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D20ED5">
      <w:pPr>
        <w:pStyle w:val="Body"/>
        <w:spacing w:after="0" w:line="480" w:lineRule="auto"/>
        <w:jc w:val="center"/>
        <w:rPr>
          <w:rFonts w:ascii="Times New Roman" w:eastAsia="Times New Roman" w:hAnsi="Times New Roman" w:cs="Times New Roman"/>
          <w:caps/>
          <w:sz w:val="24"/>
          <w:szCs w:val="24"/>
        </w:rPr>
      </w:pPr>
      <w:r>
        <w:rPr>
          <w:rFonts w:ascii="Times New Roman" w:hAnsi="Times New Roman"/>
          <w:caps/>
          <w:sz w:val="24"/>
          <w:szCs w:val="24"/>
        </w:rPr>
        <w:t>Mini Ethnography</w:t>
      </w: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lang w:val="sv-SE"/>
        </w:rPr>
        <w:t>SHOPRITE vs ACME MARKETS</w:t>
      </w: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Deidre Gray</w:t>
      </w: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OLM503</w:t>
      </w: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Dr. Vicki Katsioloudes </w:t>
      </w: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lang w:val="pt-PT"/>
        </w:rPr>
        <w:t>Peirce College</w:t>
      </w:r>
    </w:p>
    <w:p w:rsidR="00796D3A" w:rsidRDefault="00D20ED5">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April 2017</w:t>
      </w:r>
    </w:p>
    <w:p w:rsidR="00796D3A" w:rsidRDefault="00796D3A">
      <w:pPr>
        <w:pStyle w:val="Body"/>
        <w:spacing w:after="0" w:line="480" w:lineRule="auto"/>
        <w:jc w:val="center"/>
        <w:rPr>
          <w:rFonts w:ascii="Times New Roman" w:eastAsia="Times New Roman" w:hAnsi="Times New Roman" w:cs="Times New Roman"/>
          <w:sz w:val="24"/>
          <w:szCs w:val="24"/>
        </w:rPr>
      </w:pP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Grocery stores are a necessary merchant for U.S. consumers.  Families utilize them daily, weekly and/or monthly to purchase food, beverages and other necessary household items.  </w:t>
      </w:r>
    </w:p>
    <w:p w:rsidR="00796D3A" w:rsidRDefault="00D20ED5">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According to the United States Department of Agriculture</w:t>
      </w:r>
      <w:r>
        <w:rPr>
          <w:rFonts w:ascii="Times New Roman" w:hAnsi="Times New Roman"/>
          <w:sz w:val="24"/>
          <w:szCs w:val="24"/>
        </w:rPr>
        <w:t>’</w:t>
      </w:r>
      <w:r>
        <w:rPr>
          <w:rFonts w:ascii="Times New Roman" w:hAnsi="Times New Roman"/>
          <w:sz w:val="24"/>
          <w:szCs w:val="24"/>
          <w:lang w:val="nl-NL"/>
        </w:rPr>
        <w:t xml:space="preserve">s (USDA) website, </w:t>
      </w:r>
      <w:r>
        <w:rPr>
          <w:rFonts w:ascii="Times New Roman" w:hAnsi="Times New Roman"/>
          <w:sz w:val="24"/>
          <w:szCs w:val="24"/>
        </w:rPr>
        <w:t>“</w:t>
      </w:r>
      <w:r>
        <w:rPr>
          <w:rFonts w:ascii="Times New Roman" w:hAnsi="Times New Roman"/>
          <w:sz w:val="24"/>
          <w:szCs w:val="24"/>
        </w:rPr>
        <w:t>I</w:t>
      </w:r>
      <w:r>
        <w:rPr>
          <w:rFonts w:ascii="Times New Roman" w:hAnsi="Times New Roman"/>
          <w:sz w:val="24"/>
          <w:szCs w:val="24"/>
        </w:rPr>
        <w:t>n 2014, U.S. consumers, businesses and government entities spent $1.46 trillion on food and beverages in grocery stores</w:t>
      </w:r>
      <w:r>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ExcludeYear="1"&gt;&lt;DisplayText&gt;(Food Prices and Spending , n.d.)&lt;/DisplayText&gt;&lt;record&gt;&lt;ref-</w:instrText>
      </w:r>
      <w:r>
        <w:rPr>
          <w:rFonts w:ascii="Times New Roman" w:eastAsia="Times New Roman" w:hAnsi="Times New Roman" w:cs="Times New Roman"/>
          <w:sz w:val="24"/>
          <w:szCs w:val="24"/>
        </w:rPr>
        <w:instrText>type name="Web Page"&gt;12&lt;/ref-type&gt;&lt;contributors&gt;&lt;authors/&gt;&lt;/contributors&gt;&lt;titles/&gt;&lt;title&gt;Food Prices and Spending &lt;/title&gt;&lt;periodical/&gt;&lt;dates&gt;&lt;year&gt;&lt;/year&gt;&lt;pub-dates/&gt;&lt;/dates&gt;&lt;/record&gt;&lt;/Cite&gt;&lt;/EndNote&gt;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(Food Prices and Spending , n.d.)</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r>
        <w:rPr>
          <w:rFonts w:ascii="Arial" w:hAnsi="Arial"/>
          <w:b/>
          <w:bCs/>
          <w:color w:val="333333"/>
          <w:sz w:val="21"/>
          <w:szCs w:val="21"/>
          <w:u w:color="333333"/>
          <w:shd w:val="clear" w:color="auto" w:fill="FFFFFF"/>
        </w:rPr>
        <w:t xml:space="preserve"> </w:t>
      </w:r>
      <w:r>
        <w:rPr>
          <w:rFonts w:ascii="Times New Roman" w:hAnsi="Times New Roman"/>
          <w:sz w:val="24"/>
          <w:szCs w:val="24"/>
        </w:rPr>
        <w:t>This study will</w:t>
      </w:r>
      <w:r>
        <w:rPr>
          <w:rFonts w:ascii="Times New Roman" w:hAnsi="Times New Roman"/>
          <w:sz w:val="24"/>
          <w:szCs w:val="24"/>
        </w:rPr>
        <w:t xml:space="preserve"> compare my observations made at two (2) local grocery stores in Northeast Philadelphia, ShopRite and Acme Market.  These are organizations where I shop as a customer. My observations will include similarities and differences in the physical layout and app</w:t>
      </w:r>
      <w:r>
        <w:rPr>
          <w:rFonts w:ascii="Times New Roman" w:hAnsi="Times New Roman"/>
          <w:sz w:val="24"/>
          <w:szCs w:val="24"/>
        </w:rPr>
        <w:t xml:space="preserve">earance of the store, the appearance and friendliness of the staff and the ambience I was exposed to at both locations. </w:t>
      </w:r>
    </w:p>
    <w:p w:rsidR="00796D3A" w:rsidRDefault="00D20ED5">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ShopRite Markets began as Mom and Pop grocery stores in the early 1940s.  It began as an eight-member cooperative and has grown to </w:t>
      </w:r>
      <w:r>
        <w:rPr>
          <w:rFonts w:ascii="Times New Roman" w:eastAsia="Times New Roman" w:hAnsi="Times New Roman" w:cs="Times New Roman"/>
          <w:sz w:val="24"/>
          <w:szCs w:val="24"/>
        </w:rPr>
        <w:t>approximately 50 members, many of which are family owned and operated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 (Shoprite About Us, n.d.)&lt;/DisplayText&gt;&lt;record&gt;&lt;ref-type name="Web Page"&gt;12&lt;/ref-type&gt;&lt;contributors&gt;&lt;authors/&gt;&lt;</w:instrText>
      </w:r>
      <w:r>
        <w:rPr>
          <w:rFonts w:ascii="Times New Roman" w:eastAsia="Times New Roman" w:hAnsi="Times New Roman" w:cs="Times New Roman"/>
          <w:sz w:val="24"/>
          <w:szCs w:val="24"/>
        </w:rPr>
        <w:instrText>/contributors&gt;&lt;titles/&gt;&lt;title&gt;Shoprite About Us&lt;/title&gt;&lt;periodical/&gt;&lt;dates&gt;&lt;year&gt;&lt;/year&gt;&lt;pub-dates/&gt;&lt;/dates&gt;&lt;/record&gt;&lt;/Cite&gt;&lt;/EndNote&gt;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 xml:space="preserve"> (Shoprite About Us, n.d.)</w:t>
      </w:r>
      <w:r>
        <w:rPr>
          <w:rFonts w:ascii="Times New Roman" w:eastAsia="Times New Roman" w:hAnsi="Times New Roman" w:cs="Times New Roman"/>
          <w:sz w:val="24"/>
          <w:szCs w:val="24"/>
        </w:rPr>
        <w:fldChar w:fldCharType="end"/>
      </w:r>
      <w:r>
        <w:rPr>
          <w:rFonts w:ascii="Times New Roman" w:hAnsi="Times New Roman"/>
          <w:sz w:val="24"/>
          <w:szCs w:val="24"/>
        </w:rPr>
        <w:t xml:space="preserve">.  All the ShopRite owners are members and utilize Wakefern Food Corporation as the </w:t>
      </w:r>
      <w:r>
        <w:rPr>
          <w:rFonts w:ascii="Times New Roman" w:hAnsi="Times New Roman"/>
          <w:sz w:val="24"/>
          <w:szCs w:val="24"/>
        </w:rPr>
        <w:t>“</w:t>
      </w:r>
      <w:r>
        <w:rPr>
          <w:rFonts w:ascii="Times New Roman" w:hAnsi="Times New Roman"/>
          <w:sz w:val="24"/>
          <w:szCs w:val="24"/>
        </w:rPr>
        <w:t>merchand</w:t>
      </w:r>
      <w:r>
        <w:rPr>
          <w:rFonts w:ascii="Times New Roman" w:hAnsi="Times New Roman"/>
          <w:sz w:val="24"/>
          <w:szCs w:val="24"/>
        </w:rPr>
        <w:t>ising and distribution arm</w:t>
      </w:r>
      <w:r>
        <w:rPr>
          <w:rFonts w:ascii="Times New Roman" w:hAnsi="Times New Roman"/>
          <w:sz w:val="24"/>
          <w:szCs w:val="24"/>
        </w:rPr>
        <w:t xml:space="preserve">” </w:t>
      </w:r>
      <w:r>
        <w:rPr>
          <w:rFonts w:ascii="Times New Roman" w:hAnsi="Times New Roman"/>
          <w:sz w:val="24"/>
          <w:szCs w:val="24"/>
        </w:rPr>
        <w:t xml:space="preserve">for its products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ExcludeYear="1"&gt;&lt;DisplayText&gt;(Shoprite About Us, n.d.)&lt;/DisplayText&gt;&lt;record&gt;&lt;ref-type name="Web Page"&gt;12&lt;/ref-type&gt;&lt;contributors&gt;&lt;authors/&gt;&lt;/contributors&gt;&lt;titles/&gt;&lt;t</w:instrText>
      </w:r>
      <w:r>
        <w:rPr>
          <w:rFonts w:ascii="Times New Roman" w:eastAsia="Times New Roman" w:hAnsi="Times New Roman" w:cs="Times New Roman"/>
          <w:sz w:val="24"/>
          <w:szCs w:val="24"/>
        </w:rPr>
        <w:instrText>itle&gt;Shoprite About Us&lt;/title&gt;&lt;periodical/&gt;&lt;dates&gt;&lt;year&gt;&lt;/year&gt;&lt;pub-dates/&gt;&lt;/dates&gt;&lt;/record&gt;&lt;/Cite&gt;&lt;/EndNote&gt;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(Shoprite About Us, n.d.)</w:t>
      </w:r>
      <w:r>
        <w:rPr>
          <w:rFonts w:ascii="Times New Roman" w:eastAsia="Times New Roman" w:hAnsi="Times New Roman" w:cs="Times New Roman"/>
          <w:sz w:val="24"/>
          <w:szCs w:val="24"/>
        </w:rPr>
        <w:fldChar w:fldCharType="end"/>
      </w:r>
      <w:r>
        <w:rPr>
          <w:rFonts w:ascii="Times New Roman" w:hAnsi="Times New Roman"/>
          <w:sz w:val="24"/>
          <w:szCs w:val="24"/>
        </w:rPr>
        <w:t xml:space="preserve">.  The store that I observed is owned by the Collins Family.  I did not see any poster with this information, however, </w:t>
      </w:r>
      <w:r>
        <w:rPr>
          <w:rFonts w:ascii="Times New Roman" w:hAnsi="Times New Roman"/>
          <w:sz w:val="24"/>
          <w:szCs w:val="24"/>
        </w:rPr>
        <w:t>while in the store, you will hear announcements stating,</w:t>
      </w:r>
      <w:r>
        <w:rPr>
          <w:rFonts w:ascii="Times New Roman" w:hAnsi="Times New Roman"/>
          <w:sz w:val="24"/>
          <w:szCs w:val="24"/>
        </w:rPr>
        <w:t xml:space="preserve"> “</w:t>
      </w:r>
      <w:r>
        <w:rPr>
          <w:rFonts w:ascii="Times New Roman" w:hAnsi="Times New Roman"/>
          <w:sz w:val="24"/>
          <w:szCs w:val="24"/>
        </w:rPr>
        <w:t>Collins family shoppers</w:t>
      </w:r>
      <w:r>
        <w:rPr>
          <w:rFonts w:ascii="Times New Roman" w:hAnsi="Times New Roman"/>
          <w:sz w:val="24"/>
          <w:szCs w:val="24"/>
        </w:rPr>
        <w:t>”</w:t>
      </w:r>
      <w:r>
        <w:rPr>
          <w:rFonts w:ascii="Times New Roman" w:hAnsi="Times New Roman"/>
          <w:sz w:val="24"/>
          <w:szCs w:val="24"/>
        </w:rPr>
        <w:t>.  The Collins family has been in business for over fifteen (</w:t>
      </w:r>
      <w:r>
        <w:rPr>
          <w:rFonts w:ascii="Times New Roman" w:hAnsi="Times New Roman"/>
          <w:sz w:val="24"/>
          <w:szCs w:val="24"/>
        </w:rPr>
        <w:t>15</w:t>
      </w:r>
      <w:r>
        <w:rPr>
          <w:rFonts w:ascii="Times New Roman" w:hAnsi="Times New Roman"/>
          <w:sz w:val="24"/>
          <w:szCs w:val="24"/>
        </w:rPr>
        <w:t>) years and currently owns and operates five (5) markets in the Philadelphia and Delaware County areas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w:instrText>
      </w:r>
      <w:r>
        <w:rPr>
          <w:rFonts w:ascii="Times New Roman" w:eastAsia="Times New Roman" w:hAnsi="Times New Roman" w:cs="Times New Roman"/>
          <w:sz w:val="24"/>
          <w:szCs w:val="24"/>
        </w:rPr>
        <w:instrText>.CITE &lt;EndNote&gt;&lt;Cite ExcludeAuth="1" ExcludeYear="1"&gt;&lt;Year&gt;&lt;/Year&gt;&lt;DisplayText&gt; (Shoprite- Member About Collins Family Market, n.d.)&lt;/DisplayText&gt;&lt;record&gt;&lt;ref-type name="Web Page"&gt;12&lt;/ref-type&gt;&lt;contributors&gt;&lt;authors&gt;&lt;/authors&gt;&lt;/contributors&gt;&lt;titles&gt;&lt;/title</w:instrText>
      </w:r>
      <w:r>
        <w:rPr>
          <w:rFonts w:ascii="Times New Roman" w:eastAsia="Times New Roman" w:hAnsi="Times New Roman" w:cs="Times New Roman"/>
          <w:sz w:val="24"/>
          <w:szCs w:val="24"/>
        </w:rPr>
        <w:instrText>s&gt;&lt;title&gt;Shoprite- Member About Collins Family Market&lt;/title&gt;&lt;periodical&gt;&lt;/periodical&gt;&lt;dates&gt;&lt;year&gt;&lt;/year&gt;&lt;pub-dates&gt;&lt;/pub-dates&gt;&lt;/dates&gt;&lt;/record&gt;&lt;/Cite&gt;&lt;/EndNote&gt;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 xml:space="preserve"> (Shoprite- Member About Collins Family Market, n.d.)</w:t>
      </w:r>
      <w:r>
        <w:rPr>
          <w:rFonts w:ascii="Times New Roman" w:eastAsia="Times New Roman" w:hAnsi="Times New Roman" w:cs="Times New Roman"/>
          <w:sz w:val="24"/>
          <w:szCs w:val="24"/>
        </w:rPr>
        <w:fldChar w:fldCharType="end"/>
      </w:r>
      <w:r>
        <w:rPr>
          <w:rFonts w:ascii="Times New Roman" w:hAnsi="Times New Roman"/>
          <w:sz w:val="24"/>
          <w:szCs w:val="24"/>
        </w:rPr>
        <w:t>.  ShopRite has grown into the larges</w:t>
      </w:r>
      <w:r>
        <w:rPr>
          <w:rFonts w:ascii="Times New Roman" w:hAnsi="Times New Roman"/>
          <w:sz w:val="24"/>
          <w:szCs w:val="24"/>
        </w:rPr>
        <w:t xml:space="preserve">t retailer-owned cooperative in the United States and the largest employer in New Jersey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ExcludeYear="1"&gt;&lt;DisplayText&gt;(Shoprite About Us, n.d.)&lt;/DisplayText&gt;&lt;record&gt;&lt;ref-type name="Web Page"&gt;12&lt;/ref-type&gt;&lt;contr</w:instrText>
      </w:r>
      <w:r>
        <w:rPr>
          <w:rFonts w:ascii="Times New Roman" w:eastAsia="Times New Roman" w:hAnsi="Times New Roman" w:cs="Times New Roman"/>
          <w:sz w:val="24"/>
          <w:szCs w:val="24"/>
        </w:rPr>
        <w:instrText>ibutors&gt;&lt;authors/&gt;&lt;/contributors&gt;&lt;titles/&gt;&lt;title&gt;Shoprite About Us&lt;/title&gt;&lt;periodical/&gt;&lt;dates&gt;&lt;year&gt;&lt;/year&gt;&lt;pub-dates/&gt;&lt;/dates&gt;&lt;/record&gt;&lt;/Cite&gt;&lt;/EndNote&gt;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(Shoprite About Us, n.d.)</w:t>
      </w:r>
      <w:r>
        <w:rPr>
          <w:rFonts w:ascii="Times New Roman" w:eastAsia="Times New Roman" w:hAnsi="Times New Roman" w:cs="Times New Roman"/>
          <w:sz w:val="24"/>
          <w:szCs w:val="24"/>
        </w:rPr>
        <w:fldChar w:fldCharType="end"/>
      </w:r>
      <w:r>
        <w:rPr>
          <w:rFonts w:ascii="Times New Roman" w:hAnsi="Times New Roman"/>
          <w:sz w:val="24"/>
          <w:szCs w:val="24"/>
        </w:rPr>
        <w:t>.  Wakefern and ShopRite employ more than 50,000 people throughout New Jers</w:t>
      </w:r>
      <w:r>
        <w:rPr>
          <w:rFonts w:ascii="Times New Roman" w:hAnsi="Times New Roman"/>
          <w:sz w:val="24"/>
          <w:szCs w:val="24"/>
        </w:rPr>
        <w:t xml:space="preserve">ey, Connecticut, Pennsylvania, Delaware and Maryland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ExcludeYear="1"&gt;&lt;DisplayText&gt;(Shoprite About Us, n.d.)&lt;/DisplayText&gt;&lt;record&gt;&lt;ref-type name="Web Page"&gt;12&lt;/ref-type&gt;&lt;contributors&gt;&lt;authors/&gt;&lt;/contributors&gt;&lt;ti</w:instrText>
      </w:r>
      <w:r>
        <w:rPr>
          <w:rFonts w:ascii="Times New Roman" w:eastAsia="Times New Roman" w:hAnsi="Times New Roman" w:cs="Times New Roman"/>
          <w:sz w:val="24"/>
          <w:szCs w:val="24"/>
        </w:rPr>
        <w:instrText>tles/&gt;&lt;title&gt;Shoprite About Us&lt;/title&gt;&lt;periodical/&gt;&lt;dates&gt;&lt;year&gt;&lt;/year&gt;&lt;pub-dates/&gt;&lt;/dates&gt;&lt;/record&gt;&lt;/Cite&gt;&lt;/EndNote&gt;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(Shoprite About Us, n.d.)</w:t>
      </w:r>
      <w:r>
        <w:rPr>
          <w:rFonts w:ascii="Times New Roman" w:eastAsia="Times New Roman" w:hAnsi="Times New Roman" w:cs="Times New Roman"/>
          <w:sz w:val="24"/>
          <w:szCs w:val="24"/>
        </w:rPr>
        <w:fldChar w:fldCharType="end"/>
      </w:r>
      <w:r>
        <w:rPr>
          <w:rFonts w:ascii="Times New Roman" w:hAnsi="Times New Roman"/>
          <w:sz w:val="24"/>
          <w:szCs w:val="24"/>
        </w:rPr>
        <w:t>.  Shoprite</w:t>
      </w:r>
      <w:r>
        <w:rPr>
          <w:rFonts w:ascii="Times New Roman" w:hAnsi="Times New Roman"/>
          <w:sz w:val="24"/>
          <w:szCs w:val="24"/>
        </w:rPr>
        <w:t>’</w:t>
      </w:r>
      <w:r>
        <w:rPr>
          <w:rFonts w:ascii="Times New Roman" w:hAnsi="Times New Roman"/>
          <w:sz w:val="24"/>
          <w:szCs w:val="24"/>
        </w:rPr>
        <w:t xml:space="preserve">s tagline is </w:t>
      </w:r>
      <w:r>
        <w:rPr>
          <w:rFonts w:ascii="Times New Roman" w:hAnsi="Times New Roman"/>
          <w:sz w:val="24"/>
          <w:szCs w:val="24"/>
        </w:rPr>
        <w:t>“</w:t>
      </w:r>
      <w:r>
        <w:rPr>
          <w:rFonts w:ascii="Times New Roman" w:hAnsi="Times New Roman"/>
          <w:sz w:val="24"/>
          <w:szCs w:val="24"/>
        </w:rPr>
        <w:t>ShopRite Today</w:t>
      </w:r>
      <w:r>
        <w:rPr>
          <w:rFonts w:ascii="Times New Roman" w:hAnsi="Times New Roman"/>
          <w:sz w:val="24"/>
          <w:szCs w:val="24"/>
        </w:rPr>
        <w:t>…</w:t>
      </w:r>
      <w:r>
        <w:rPr>
          <w:rFonts w:ascii="Times New Roman" w:hAnsi="Times New Roman"/>
          <w:sz w:val="24"/>
          <w:szCs w:val="24"/>
        </w:rPr>
        <w:t>.Families Serving Families</w:t>
      </w:r>
      <w:r>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w:instrText>
      </w:r>
      <w:r>
        <w:rPr>
          <w:rFonts w:ascii="Times New Roman" w:eastAsia="Times New Roman" w:hAnsi="Times New Roman" w:cs="Times New Roman"/>
          <w:sz w:val="24"/>
          <w:szCs w:val="24"/>
        </w:rPr>
        <w:instrText>"1" ExcludeYear="1"&gt;&lt;DisplayText&gt;(Shoprite About Us, n.d.)&lt;/DisplayText&gt;&lt;record&gt;&lt;ref-type name="Web Page"&gt;12&lt;/ref-type&gt;&lt;contributors&gt;&lt;authors/&gt;&lt;/contributors&gt;&lt;titles/&gt;&lt;title&gt;Shoprite About Us&lt;/title&gt;&lt;periodical/&gt;&lt;dates&gt;&lt;year&gt;&lt;/year&gt;&lt;pub-dates/&gt;&lt;/dates&gt;&lt;/re</w:instrText>
      </w:r>
      <w:r>
        <w:rPr>
          <w:rFonts w:ascii="Times New Roman" w:eastAsia="Times New Roman" w:hAnsi="Times New Roman" w:cs="Times New Roman"/>
          <w:sz w:val="24"/>
          <w:szCs w:val="24"/>
        </w:rPr>
        <w:instrText>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(Shoprite About Us, n.d.)</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Acme Markets began as a small neighborhood grocery store in South Philadelphia in 1891 by its owners Samuel Robinson and Robert Crawford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ExcludeYear="1"&gt;&lt;DisplayText&gt;(Acme Our Story, n.d.)&lt;/DisplayText&gt;&lt;record&gt;&lt;ref-type name="Web Page"&gt;12&lt;/ref-type&gt;&lt;contributors&gt;&lt;authors/&gt;&lt;/contributors&gt;&lt;titles/&gt;&lt;title&gt;Acme Our Story&lt;/title&gt;&lt;periodical/&gt;&lt;dates&gt;&lt;</w:instrText>
      </w:r>
      <w:r>
        <w:rPr>
          <w:rFonts w:ascii="Times New Roman" w:eastAsia="Times New Roman" w:hAnsi="Times New Roman" w:cs="Times New Roman"/>
          <w:sz w:val="24"/>
          <w:szCs w:val="24"/>
        </w:rPr>
        <w:instrTex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(Acme Our Story, n.d.)</w:t>
      </w:r>
      <w:r>
        <w:rPr>
          <w:rFonts w:ascii="Times New Roman" w:eastAsia="Times New Roman" w:hAnsi="Times New Roman" w:cs="Times New Roman"/>
          <w:sz w:val="24"/>
          <w:szCs w:val="24"/>
        </w:rPr>
        <w:fldChar w:fldCharType="end"/>
      </w:r>
      <w:r>
        <w:rPr>
          <w:rFonts w:ascii="Times New Roman" w:hAnsi="Times New Roman"/>
          <w:sz w:val="24"/>
          <w:szCs w:val="24"/>
        </w:rPr>
        <w:t xml:space="preserve">.  Today, the market operates over 179 stores in Pennsylvania, New Jersey, Delaware, New York, Connecticut and Maryland and employs approximately 20,000 associates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w:instrText>
      </w:r>
      <w:r>
        <w:rPr>
          <w:rFonts w:ascii="Times New Roman" w:eastAsia="Times New Roman" w:hAnsi="Times New Roman" w:cs="Times New Roman"/>
          <w:sz w:val="24"/>
          <w:szCs w:val="24"/>
        </w:rPr>
        <w:instrText>.CITE &lt;EndNote&gt;&lt;Cite ExcludeAuth="1" ExcludeYear="1"&gt;&lt;DisplayText&gt;(Acme Our Story, n.d.)&lt;/DisplayText&gt;&lt;record&gt;&lt;ref-type name="Web Page"&gt;12&lt;/ref-type&gt;&lt;contributors&gt;&lt;authors/&gt;&lt;/contributors&gt;&lt;titles/&gt;&lt;title&gt;Acme Our Story&lt;/title&gt;&lt;periodical/&gt;&lt;dates&gt;&lt;year&gt;&lt;/ye</w:instrText>
      </w:r>
      <w:r>
        <w:rPr>
          <w:rFonts w:ascii="Times New Roman" w:eastAsia="Times New Roman" w:hAnsi="Times New Roman" w:cs="Times New Roman"/>
          <w:sz w:val="24"/>
          <w:szCs w:val="24"/>
        </w:rPr>
        <w:instrText>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(Acme Our Story, n.d.)</w:t>
      </w:r>
      <w:r>
        <w:rPr>
          <w:rFonts w:ascii="Times New Roman" w:eastAsia="Times New Roman" w:hAnsi="Times New Roman" w:cs="Times New Roman"/>
          <w:sz w:val="24"/>
          <w:szCs w:val="24"/>
        </w:rPr>
        <w:fldChar w:fldCharType="end"/>
      </w:r>
      <w:r>
        <w:rPr>
          <w:rFonts w:ascii="Times New Roman" w:hAnsi="Times New Roman"/>
          <w:sz w:val="24"/>
          <w:szCs w:val="24"/>
        </w:rPr>
        <w:t xml:space="preserve">.  Albertsons Companies is the parent company for Acme and it is one of the largest food and drug retailers in the United States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w:instrText>
      </w:r>
      <w:r>
        <w:rPr>
          <w:rFonts w:ascii="Times New Roman" w:eastAsia="Times New Roman" w:hAnsi="Times New Roman" w:cs="Times New Roman"/>
          <w:sz w:val="24"/>
          <w:szCs w:val="24"/>
        </w:rPr>
        <w:instrText>Year="1"&gt;&lt;DisplayText&gt;(Acme Our Story, n.d.)&lt;/DisplayText&gt;&lt;record&gt;&lt;ref-type name="Web Page"&gt;12&lt;/ref-type&gt;&lt;contributors&gt;&lt;authors/&gt;&lt;/contributors&gt;&lt;titles/&gt;&lt;title&gt;Acme Our Story&lt;/title&gt;&lt;periodical/&gt;&lt;dates&gt;&lt;year&gt;&lt;/year&gt;&lt;pub-dates/&gt;&lt;/dates&gt;&lt;/record&gt;&lt;/Cite&gt;&lt;/End</w:instrText>
      </w:r>
      <w:r>
        <w:rPr>
          <w:rFonts w:ascii="Times New Roman" w:eastAsia="Times New Roman" w:hAnsi="Times New Roman" w:cs="Times New Roman"/>
          <w:sz w:val="24"/>
          <w:szCs w:val="24"/>
        </w:rPr>
        <w:instrText>Note&gt;</w:instrText>
      </w:r>
      <w:r>
        <w:rPr>
          <w:rFonts w:ascii="Times New Roman" w:eastAsia="Times New Roman" w:hAnsi="Times New Roman" w:cs="Times New Roman"/>
          <w:sz w:val="24"/>
          <w:szCs w:val="24"/>
        </w:rPr>
        <w:fldChar w:fldCharType="separate"/>
      </w:r>
      <w:r>
        <w:rPr>
          <w:rFonts w:ascii="Times New Roman" w:hAnsi="Times New Roman"/>
          <w:sz w:val="24"/>
          <w:szCs w:val="24"/>
        </w:rPr>
        <w:t>(Acme Our Story, n.d.)</w:t>
      </w:r>
      <w:r>
        <w:rPr>
          <w:rFonts w:ascii="Times New Roman" w:eastAsia="Times New Roman" w:hAnsi="Times New Roman" w:cs="Times New Roman"/>
          <w:sz w:val="24"/>
          <w:szCs w:val="24"/>
        </w:rPr>
        <w:fldChar w:fldCharType="end"/>
      </w:r>
      <w:r>
        <w:rPr>
          <w:rFonts w:ascii="Times New Roman" w:hAnsi="Times New Roman"/>
          <w:sz w:val="24"/>
          <w:szCs w:val="24"/>
        </w:rPr>
        <w:t>.  Acme</w:t>
      </w:r>
      <w:r>
        <w:rPr>
          <w:rFonts w:ascii="Times New Roman" w:hAnsi="Times New Roman"/>
          <w:sz w:val="24"/>
          <w:szCs w:val="24"/>
        </w:rPr>
        <w:t>’</w:t>
      </w:r>
      <w:r>
        <w:rPr>
          <w:rFonts w:ascii="Times New Roman" w:hAnsi="Times New Roman"/>
          <w:sz w:val="24"/>
          <w:szCs w:val="24"/>
        </w:rPr>
        <w:t xml:space="preserve">s tagline is </w:t>
      </w:r>
      <w:r>
        <w:rPr>
          <w:rFonts w:ascii="Times New Roman" w:hAnsi="Times New Roman"/>
          <w:sz w:val="24"/>
          <w:szCs w:val="24"/>
        </w:rPr>
        <w:t>“</w:t>
      </w:r>
      <w:r>
        <w:rPr>
          <w:rFonts w:ascii="Times New Roman" w:hAnsi="Times New Roman"/>
          <w:sz w:val="24"/>
          <w:szCs w:val="24"/>
        </w:rPr>
        <w:t>Your Favorite Local Supermarket, Celebrating over 125 years as your neighborhood grocer</w:t>
      </w:r>
      <w:r>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 ExcludeYear="1"&gt;&lt;DisplayText&gt;(Acme Our Story, n.d.)&lt;/DisplayText&gt;&lt;record&gt;&lt;ref-type name="Web Page"&gt;12&lt;/ref-type&gt;&lt;contributors&gt;&lt;authors/&gt;&lt;/contributors&gt;&lt;titles/&gt;&lt;title&gt;Acme Our Story&lt;/title&gt;&lt;periodical/&gt;&lt;dates&gt;&lt;</w:instrText>
      </w:r>
      <w:r>
        <w:rPr>
          <w:rFonts w:ascii="Times New Roman" w:eastAsia="Times New Roman" w:hAnsi="Times New Roman" w:cs="Times New Roman"/>
          <w:sz w:val="24"/>
          <w:szCs w:val="24"/>
        </w:rPr>
        <w:instrTex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(Acme Our Story, n.d.)</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p w:rsidR="00796D3A" w:rsidRDefault="00D20ED5">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t xml:space="preserve">Each organization prides itself on being supportive of the communities in which their stores are located.  They each participate in community sponsored events where </w:t>
      </w:r>
      <w:r>
        <w:rPr>
          <w:rFonts w:ascii="Times New Roman" w:hAnsi="Times New Roman"/>
          <w:sz w:val="24"/>
          <w:szCs w:val="24"/>
        </w:rPr>
        <w:t>they donate food, services, staff volunteers and money.  The two (2) organizations I observed are competing companies in the same neighborhood that service the same community.  They are both large grocery chain stores with similar values and products but m</w:t>
      </w:r>
      <w:r>
        <w:rPr>
          <w:rFonts w:ascii="Times New Roman" w:hAnsi="Times New Roman"/>
          <w:sz w:val="24"/>
          <w:szCs w:val="24"/>
        </w:rPr>
        <w:t>y goal was to compare the physical locations.  My observations included the interior and exterior appearance of the store including the architecture, parking lot characteristics, physical location and d</w:t>
      </w:r>
      <w:r>
        <w:rPr>
          <w:rFonts w:ascii="Times New Roman" w:hAnsi="Times New Roman"/>
          <w:sz w:val="24"/>
          <w:szCs w:val="24"/>
        </w:rPr>
        <w:t>é</w:t>
      </w:r>
      <w:r>
        <w:rPr>
          <w:rFonts w:ascii="Times New Roman" w:hAnsi="Times New Roman"/>
          <w:sz w:val="24"/>
          <w:szCs w:val="24"/>
        </w:rPr>
        <w:t>co</w:t>
      </w:r>
      <w:r>
        <w:rPr>
          <w:rFonts w:ascii="Times New Roman" w:hAnsi="Times New Roman"/>
          <w:sz w:val="24"/>
          <w:szCs w:val="24"/>
        </w:rPr>
        <w:t>r, as well as the number of customers and the quali</w:t>
      </w:r>
      <w:r>
        <w:rPr>
          <w:rFonts w:ascii="Times New Roman" w:hAnsi="Times New Roman"/>
          <w:sz w:val="24"/>
          <w:szCs w:val="24"/>
        </w:rPr>
        <w:t xml:space="preserve">ty of customer service at each location.   </w:t>
      </w:r>
    </w:p>
    <w:p w:rsidR="00796D3A" w:rsidRDefault="00D20ED5">
      <w:pPr>
        <w:pStyle w:val="Body"/>
        <w:spacing w:after="0" w:line="480" w:lineRule="auto"/>
        <w:ind w:firstLine="720"/>
      </w:pPr>
      <w:r>
        <w:rPr>
          <w:rFonts w:ascii="Times New Roman" w:hAnsi="Times New Roman"/>
          <w:sz w:val="24"/>
          <w:szCs w:val="24"/>
        </w:rPr>
        <w:t>I conducted my studies on Saturday, April 22, 2017. I visited ShopRite from 4:30-5:45 p.m. and Acme from 5:55-6:30 p.m.   From the naked eye, I could see that ShopRite seemed to be a larger facility than Acme; bu</w:t>
      </w:r>
      <w:r>
        <w:rPr>
          <w:rFonts w:ascii="Times New Roman" w:hAnsi="Times New Roman"/>
          <w:sz w:val="24"/>
          <w:szCs w:val="24"/>
        </w:rPr>
        <w:t>t, I wanted to know the actual square footage of each building.  ShopRite</w:t>
      </w:r>
      <w:r>
        <w:rPr>
          <w:rFonts w:ascii="Times New Roman" w:hAnsi="Times New Roman"/>
          <w:sz w:val="24"/>
          <w:szCs w:val="24"/>
        </w:rPr>
        <w:t>’</w:t>
      </w:r>
      <w:r>
        <w:rPr>
          <w:rFonts w:ascii="Times New Roman" w:hAnsi="Times New Roman"/>
          <w:sz w:val="24"/>
          <w:szCs w:val="24"/>
        </w:rPr>
        <w:t xml:space="preserve">s land was assessed to be 291,993 square feet and the building was 92,942 square feet.   Acme was assessed to be 132,393 square feet and the building was 38,680 square feet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w:instrText>
      </w:r>
      <w:r>
        <w:rPr>
          <w:rFonts w:ascii="Times New Roman" w:eastAsia="Times New Roman" w:hAnsi="Times New Roman" w:cs="Times New Roman"/>
          <w:sz w:val="24"/>
          <w:szCs w:val="24"/>
        </w:rPr>
        <w:instrText>N.CITE &lt;EndNote&gt;&lt;Cite ExcludeAuth="1" ExcludeYear="1"&gt;&lt;DisplayText&gt;(City of Philadelphia Property Assessment, n.d.)&lt;/DisplayText&gt;&lt;record&gt;&lt;ref-type name="Web Page"&gt;12&lt;/ref-type&gt;&lt;contributors&gt;&lt;authors/&gt;&lt;/contributors&gt;&lt;titles/&gt;&lt;title&gt;City of Philadelphia Prop</w:instrText>
      </w:r>
      <w:r>
        <w:rPr>
          <w:rFonts w:ascii="Times New Roman" w:eastAsia="Times New Roman" w:hAnsi="Times New Roman" w:cs="Times New Roman"/>
          <w:sz w:val="24"/>
          <w:szCs w:val="24"/>
        </w:rPr>
        <w:instrText>erty Assessment&lt;/title&gt;&lt;periodical/&gt;&lt;dates&gt;&lt;year&gt;&lt;/year&gt;&lt;pub-dates/&gt;&lt;/dates&gt;&lt;/record&gt;&lt;/Cite&gt;&lt;/EndNote&gt;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(City of Philadelphia Property Assessment, n.d.)</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Upon my arrival at ShopRite, I noticed it is a part of a mini shopping plaza commonly referred to </w:t>
      </w:r>
      <w:r>
        <w:rPr>
          <w:rFonts w:ascii="Times New Roman" w:hAnsi="Times New Roman"/>
          <w:sz w:val="24"/>
          <w:szCs w:val="24"/>
        </w:rPr>
        <w:t>as a strip mall.  The mall</w:t>
      </w:r>
      <w:r>
        <w:rPr>
          <w:rFonts w:ascii="Times New Roman" w:hAnsi="Times New Roman"/>
          <w:sz w:val="24"/>
          <w:szCs w:val="24"/>
        </w:rPr>
        <w:t>’</w:t>
      </w:r>
      <w:r>
        <w:rPr>
          <w:rFonts w:ascii="Times New Roman" w:hAnsi="Times New Roman"/>
          <w:sz w:val="24"/>
          <w:szCs w:val="24"/>
        </w:rPr>
        <w:t xml:space="preserve">s parking lot is sectioned off so that parking for the other </w:t>
      </w:r>
      <w:r>
        <w:rPr>
          <w:rFonts w:ascii="Times New Roman" w:hAnsi="Times New Roman"/>
          <w:sz w:val="24"/>
          <w:szCs w:val="24"/>
        </w:rPr>
        <w:lastRenderedPageBreak/>
        <w:t>stores is separate from the market.  ShopRite</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sz w:val="24"/>
          <w:szCs w:val="24"/>
        </w:rPr>
        <w:t>lot has a large open parking area with approximately nine (9) rows of horizontal parking and each row has space for appr</w:t>
      </w:r>
      <w:r>
        <w:rPr>
          <w:rFonts w:ascii="Times New Roman" w:hAnsi="Times New Roman"/>
          <w:sz w:val="24"/>
          <w:szCs w:val="24"/>
        </w:rPr>
        <w:t>oximately twenty (20) cars (estimating spaces for approximately one hundred and eighty (180) cars.  Each row has the first three (3) spaces reserved for handicapped parking.   Although I visited the organization during the day, I took note of how many ligh</w:t>
      </w:r>
      <w:r>
        <w:rPr>
          <w:rFonts w:ascii="Times New Roman" w:hAnsi="Times New Roman"/>
          <w:sz w:val="24"/>
          <w:szCs w:val="24"/>
        </w:rPr>
        <w:t xml:space="preserve">ting fixtures were in the parking lot.  The parking lot had approximately twelve (12) light fixtures total and there were eight (8) locations to pick up or return your shopping cart in the parking lot.  </w:t>
      </w:r>
    </w:p>
    <w:p w:rsidR="00796D3A" w:rsidRDefault="00D20ED5">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Acme Market was the only store located on the</w:t>
      </w:r>
      <w:r>
        <w:rPr>
          <w:rFonts w:ascii="Times New Roman" w:hAnsi="Times New Roman"/>
          <w:sz w:val="24"/>
          <w:szCs w:val="24"/>
        </w:rPr>
        <w:t xml:space="preserve"> </w:t>
      </w:r>
      <w:r>
        <w:rPr>
          <w:rFonts w:ascii="Times New Roman" w:hAnsi="Times New Roman"/>
          <w:sz w:val="24"/>
          <w:szCs w:val="24"/>
        </w:rPr>
        <w:t>premi</w:t>
      </w:r>
      <w:r>
        <w:rPr>
          <w:rFonts w:ascii="Times New Roman" w:hAnsi="Times New Roman"/>
          <w:sz w:val="24"/>
          <w:szCs w:val="24"/>
        </w:rPr>
        <w:t>ses.  Acme</w:t>
      </w:r>
      <w:r>
        <w:rPr>
          <w:rFonts w:ascii="Times New Roman" w:hAnsi="Times New Roman"/>
          <w:sz w:val="24"/>
          <w:szCs w:val="24"/>
        </w:rPr>
        <w:t>’</w:t>
      </w:r>
      <w:r>
        <w:rPr>
          <w:rFonts w:ascii="Times New Roman" w:hAnsi="Times New Roman"/>
          <w:sz w:val="24"/>
          <w:szCs w:val="24"/>
        </w:rPr>
        <w:t>s parking was sectioned off and had a mixture of horizontal and vertical parking spaces.  Some areas could accommodate six (6) cars, some four (4) and some ten (10).  The parking lot appeared to accommodate up to eighty-five (85) cars.  I did no</w:t>
      </w:r>
      <w:r>
        <w:rPr>
          <w:rFonts w:ascii="Times New Roman" w:hAnsi="Times New Roman"/>
          <w:sz w:val="24"/>
          <w:szCs w:val="24"/>
        </w:rPr>
        <w:t xml:space="preserve">t observe where the designated handicapped parking was in this parking lot.  There were approximately three (3) light fixtures in the parking lot and there were four (4) locations to pick up or return your shopping cart in the parking lot.  As I exited my </w:t>
      </w:r>
      <w:r>
        <w:rPr>
          <w:rFonts w:ascii="Times New Roman" w:hAnsi="Times New Roman"/>
          <w:sz w:val="24"/>
          <w:szCs w:val="24"/>
        </w:rPr>
        <w:t xml:space="preserve">car, I noticed the architecture and exterior of the building.  </w:t>
      </w:r>
    </w:p>
    <w:p w:rsidR="00796D3A" w:rsidRDefault="00D20ED5">
      <w:pPr>
        <w:pStyle w:val="Body"/>
        <w:spacing w:after="0" w:line="480" w:lineRule="auto"/>
      </w:pPr>
      <w:r>
        <w:rPr>
          <w:rFonts w:ascii="Times New Roman" w:eastAsia="Times New Roman" w:hAnsi="Times New Roman" w:cs="Times New Roman"/>
          <w:sz w:val="24"/>
          <w:szCs w:val="24"/>
        </w:rPr>
        <w:tab/>
        <w:t>The architecture at ShopRite was light colored brick and a flat roof with the middle section being higher than the other.  The building has two entrances/exits and large glass windows.   Upon</w:t>
      </w:r>
      <w:r>
        <w:rPr>
          <w:rFonts w:ascii="Times New Roman" w:eastAsia="Times New Roman" w:hAnsi="Times New Roman" w:cs="Times New Roman"/>
          <w:sz w:val="24"/>
          <w:szCs w:val="24"/>
        </w:rPr>
        <w:t xml:space="preserve"> entering the building, you enter a foyer with dark gray/black carpets that appear worn down and dirty.  In this area</w:t>
      </w:r>
      <w:r>
        <w:rPr>
          <w:rFonts w:ascii="Times New Roman" w:hAnsi="Times New Roman"/>
          <w:sz w:val="24"/>
          <w:szCs w:val="24"/>
        </w:rPr>
        <w:t>, there are soda machines, snack displays and rows of shopping carts for pick up.  The large ShopRite logo was displayed prominently over t</w:t>
      </w:r>
      <w:r>
        <w:rPr>
          <w:rFonts w:ascii="Times New Roman" w:hAnsi="Times New Roman"/>
          <w:sz w:val="24"/>
          <w:szCs w:val="24"/>
        </w:rPr>
        <w:t>he entrance to the building.  The logo is a shopping cart with a red and yellow background with the word ShopRite across it in black letters.  The architecture at Acme gave the building a modern look.   The outside had reddish toned bricks and cut out arch</w:t>
      </w:r>
      <w:r>
        <w:rPr>
          <w:rFonts w:ascii="Times New Roman" w:hAnsi="Times New Roman"/>
          <w:sz w:val="24"/>
          <w:szCs w:val="24"/>
        </w:rPr>
        <w:t>ways which added to the d</w:t>
      </w:r>
      <w:r>
        <w:rPr>
          <w:rFonts w:ascii="Times New Roman" w:hAnsi="Times New Roman"/>
          <w:sz w:val="24"/>
          <w:szCs w:val="24"/>
        </w:rPr>
        <w:t>é</w:t>
      </w:r>
      <w:r>
        <w:rPr>
          <w:rFonts w:ascii="Times New Roman" w:hAnsi="Times New Roman"/>
          <w:sz w:val="24"/>
          <w:szCs w:val="24"/>
        </w:rPr>
        <w:t xml:space="preserve">cor of the building.  The building had two pyramid hip-shaped rooftops with green siding and there was an outside </w:t>
      </w:r>
      <w:r>
        <w:rPr>
          <w:rFonts w:ascii="Times New Roman" w:hAnsi="Times New Roman"/>
          <w:sz w:val="24"/>
          <w:szCs w:val="24"/>
        </w:rPr>
        <w:lastRenderedPageBreak/>
        <w:t>storage area for shopping carts.  The name of the company which serves as their logo was written in the middle of th</w:t>
      </w:r>
      <w:r>
        <w:rPr>
          <w:rFonts w:ascii="Times New Roman" w:hAnsi="Times New Roman"/>
          <w:sz w:val="24"/>
          <w:szCs w:val="24"/>
        </w:rPr>
        <w:t xml:space="preserve">e building in red letters.  What was also noticeable as I pulled up was the number of cars in the parking lot. </w:t>
      </w:r>
      <w:r>
        <w:rPr>
          <w:rFonts w:ascii="Times New Roman" w:hAnsi="Times New Roman"/>
          <w:sz w:val="24"/>
          <w:szCs w:val="24"/>
        </w:rPr>
        <w:t>Acme ha</w:t>
      </w:r>
      <w:r>
        <w:rPr>
          <w:rFonts w:ascii="Times New Roman" w:hAnsi="Times New Roman"/>
          <w:sz w:val="24"/>
          <w:szCs w:val="24"/>
        </w:rPr>
        <w:t>d very few cars; whereas, ShopRite was very busy and had over sixty (</w:t>
      </w:r>
      <w:r>
        <w:rPr>
          <w:rFonts w:ascii="Times New Roman" w:hAnsi="Times New Roman"/>
          <w:sz w:val="24"/>
          <w:szCs w:val="24"/>
        </w:rPr>
        <w:t>60</w:t>
      </w:r>
      <w:r>
        <w:rPr>
          <w:rFonts w:ascii="Times New Roman" w:hAnsi="Times New Roman"/>
          <w:sz w:val="24"/>
          <w:szCs w:val="24"/>
        </w:rPr>
        <w:t xml:space="preserve">) cars in the parking lot.  </w:t>
      </w:r>
    </w:p>
    <w:p w:rsidR="00796D3A" w:rsidRDefault="00D20ED5">
      <w:pPr>
        <w:pStyle w:val="Body"/>
        <w:spacing w:after="0" w:line="480" w:lineRule="auto"/>
        <w:ind w:firstLine="720"/>
        <w:rPr>
          <w:rFonts w:ascii="Times New Roman" w:eastAsia="Times New Roman" w:hAnsi="Times New Roman" w:cs="Times New Roman"/>
          <w:sz w:val="24"/>
          <w:szCs w:val="24"/>
        </w:rPr>
      </w:pPr>
      <w:r>
        <w:t>Upon</w:t>
      </w:r>
      <w:r>
        <w:rPr>
          <w:rFonts w:ascii="Times New Roman" w:hAnsi="Times New Roman"/>
          <w:sz w:val="24"/>
          <w:szCs w:val="24"/>
        </w:rPr>
        <w:t xml:space="preserve"> entering ShopRite</w:t>
      </w:r>
      <w:r>
        <w:rPr>
          <w:rFonts w:ascii="Times New Roman" w:hAnsi="Times New Roman"/>
          <w:sz w:val="24"/>
          <w:szCs w:val="24"/>
        </w:rPr>
        <w:t xml:space="preserve">, my assumption </w:t>
      </w:r>
      <w:r>
        <w:rPr>
          <w:rFonts w:ascii="Times New Roman" w:hAnsi="Times New Roman"/>
          <w:sz w:val="24"/>
          <w:szCs w:val="24"/>
        </w:rPr>
        <w:t>of the volume of busy was confirmed.  There were people everywhere.  I picked up the weekly sales flyers that were at the door and proceeded on my mission.  Both Acme and ShopRite offered these flyers at the door.  I ventured to the caf</w:t>
      </w:r>
      <w:r>
        <w:rPr>
          <w:rFonts w:ascii="Times New Roman" w:hAnsi="Times New Roman"/>
          <w:sz w:val="24"/>
          <w:szCs w:val="24"/>
        </w:rPr>
        <w:t xml:space="preserve">é </w:t>
      </w:r>
      <w:r>
        <w:rPr>
          <w:rFonts w:ascii="Times New Roman" w:hAnsi="Times New Roman"/>
          <w:sz w:val="24"/>
          <w:szCs w:val="24"/>
        </w:rPr>
        <w:t>area where I sat d</w:t>
      </w:r>
      <w:r>
        <w:rPr>
          <w:rFonts w:ascii="Times New Roman" w:hAnsi="Times New Roman"/>
          <w:sz w:val="24"/>
          <w:szCs w:val="24"/>
        </w:rPr>
        <w:t>own to view the sales flyer and begin taking notes.  The area was occupied by customers and staff who were taking their breaks. Staff were very visible on the floor and behind the counters and register. Staff working in hot foods and the deli wore white ha</w:t>
      </w:r>
      <w:r>
        <w:rPr>
          <w:rFonts w:ascii="Times New Roman" w:hAnsi="Times New Roman"/>
          <w:sz w:val="24"/>
          <w:szCs w:val="24"/>
        </w:rPr>
        <w:t>ir bonnets and all staff was dressed in royal blue shirts and black bottoms.  I also noticed three (3) managers on the floor discussing business.  It was evident that they were managers because they were all dressed in business attire, long sleeved shirts,</w:t>
      </w:r>
      <w:r>
        <w:rPr>
          <w:rFonts w:ascii="Times New Roman" w:hAnsi="Times New Roman"/>
          <w:sz w:val="24"/>
          <w:szCs w:val="24"/>
        </w:rPr>
        <w:t xml:space="preserve"> slacks and ties.  Acme had less customers throughout the store and less staff on the floor.  Their staff uniforms were red shirts and black bottoms which matched their brand and logo. After seeing Acme</w:t>
      </w:r>
      <w:r>
        <w:rPr>
          <w:rFonts w:ascii="Times New Roman" w:hAnsi="Times New Roman"/>
          <w:sz w:val="24"/>
          <w:szCs w:val="24"/>
        </w:rPr>
        <w:t>’</w:t>
      </w:r>
      <w:r>
        <w:rPr>
          <w:rFonts w:ascii="Times New Roman" w:hAnsi="Times New Roman"/>
          <w:sz w:val="24"/>
          <w:szCs w:val="24"/>
        </w:rPr>
        <w:t>s uniforms, it made me wonder, why ShopRite chose roy</w:t>
      </w:r>
      <w:r>
        <w:rPr>
          <w:rFonts w:ascii="Times New Roman" w:hAnsi="Times New Roman"/>
          <w:sz w:val="24"/>
          <w:szCs w:val="24"/>
        </w:rPr>
        <w:t>al blue because it didn</w:t>
      </w:r>
      <w:r>
        <w:rPr>
          <w:rFonts w:ascii="Times New Roman" w:hAnsi="Times New Roman"/>
          <w:sz w:val="24"/>
          <w:szCs w:val="24"/>
        </w:rPr>
        <w:t>’</w:t>
      </w:r>
      <w:r>
        <w:rPr>
          <w:rFonts w:ascii="Times New Roman" w:hAnsi="Times New Roman"/>
          <w:sz w:val="24"/>
          <w:szCs w:val="24"/>
        </w:rPr>
        <w:t>t flow with the colors in the store or the organization</w:t>
      </w:r>
      <w:r>
        <w:rPr>
          <w:rFonts w:ascii="Times New Roman" w:hAnsi="Times New Roman"/>
          <w:sz w:val="24"/>
          <w:szCs w:val="24"/>
        </w:rPr>
        <w:t>’</w:t>
      </w:r>
      <w:r>
        <w:rPr>
          <w:rFonts w:ascii="Times New Roman" w:hAnsi="Times New Roman"/>
          <w:sz w:val="24"/>
          <w:szCs w:val="24"/>
        </w:rPr>
        <w:t xml:space="preserve">s brand.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Upon entering ShopRite, the first thing that caught my eye was color.  The store recently underwent renovations.  The new colors were shades of burgundy with white a</w:t>
      </w:r>
      <w:r>
        <w:rPr>
          <w:rFonts w:ascii="Times New Roman" w:hAnsi="Times New Roman"/>
          <w:sz w:val="24"/>
          <w:szCs w:val="24"/>
        </w:rPr>
        <w:t>nd soft beige accents.  The aisle signs and various displays were color coordinated to match the walls.  The marquees that identified each section and the phrases on the walls had a modern font which was fancy enough to catch your attention yet easy to rea</w:t>
      </w:r>
      <w:r>
        <w:rPr>
          <w:rFonts w:ascii="Times New Roman" w:hAnsi="Times New Roman"/>
          <w:sz w:val="24"/>
          <w:szCs w:val="24"/>
        </w:rPr>
        <w:t xml:space="preserve">d.  Aisle signs hung from the ceiling and had a burgundy background with white lettering that were visible from the front or the back of the aisle.  The color scheme changed to a lighter softer look as you approached the frozen food </w:t>
      </w:r>
      <w:r>
        <w:rPr>
          <w:rFonts w:ascii="Times New Roman" w:hAnsi="Times New Roman"/>
          <w:sz w:val="24"/>
          <w:szCs w:val="24"/>
        </w:rPr>
        <w:lastRenderedPageBreak/>
        <w:t>areas.  Initially, I di</w:t>
      </w:r>
      <w:r>
        <w:rPr>
          <w:rFonts w:ascii="Times New Roman" w:hAnsi="Times New Roman"/>
          <w:sz w:val="24"/>
          <w:szCs w:val="24"/>
        </w:rPr>
        <w:t>dn</w:t>
      </w:r>
      <w:r>
        <w:rPr>
          <w:rFonts w:ascii="Times New Roman" w:hAnsi="Times New Roman"/>
          <w:sz w:val="24"/>
          <w:szCs w:val="24"/>
        </w:rPr>
        <w:t>’</w:t>
      </w:r>
      <w:r>
        <w:rPr>
          <w:rFonts w:ascii="Times New Roman" w:hAnsi="Times New Roman"/>
          <w:sz w:val="24"/>
          <w:szCs w:val="24"/>
        </w:rPr>
        <w:t>t like this because I thought the colors should be consistent throughout the store. I am not certain if this section of the store was supposed to look different or if this area has yet to be renovated.  Acme</w:t>
      </w:r>
      <w:r>
        <w:rPr>
          <w:rFonts w:ascii="Times New Roman" w:hAnsi="Times New Roman"/>
          <w:sz w:val="24"/>
          <w:szCs w:val="24"/>
        </w:rPr>
        <w:t>’</w:t>
      </w:r>
      <w:r>
        <w:rPr>
          <w:rFonts w:ascii="Times New Roman" w:hAnsi="Times New Roman"/>
          <w:sz w:val="24"/>
          <w:szCs w:val="24"/>
        </w:rPr>
        <w:t>s colors were standard soft colors.  Unfortun</w:t>
      </w:r>
      <w:r>
        <w:rPr>
          <w:rFonts w:ascii="Times New Roman" w:hAnsi="Times New Roman"/>
          <w:sz w:val="24"/>
          <w:szCs w:val="24"/>
        </w:rPr>
        <w:t xml:space="preserve">ately, there was nothing inside that caught my eye or made the inside of the store exciting to me as a customer.  But what was more important to me than color was the level of customer service in the store.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Both organizations</w:t>
      </w:r>
      <w:r>
        <w:rPr>
          <w:rFonts w:ascii="Times New Roman" w:hAnsi="Times New Roman"/>
          <w:sz w:val="24"/>
          <w:szCs w:val="24"/>
        </w:rPr>
        <w:t xml:space="preserve">’ </w:t>
      </w:r>
      <w:r>
        <w:rPr>
          <w:rFonts w:ascii="Times New Roman" w:hAnsi="Times New Roman"/>
          <w:sz w:val="24"/>
          <w:szCs w:val="24"/>
        </w:rPr>
        <w:t xml:space="preserve">taglines suggest that they value the business of their customers; however, I feel that ShopRite and Acme both missed the mark with making their customers </w:t>
      </w:r>
      <w:r>
        <w:rPr>
          <w:rFonts w:ascii="Times New Roman" w:hAnsi="Times New Roman"/>
          <w:sz w:val="24"/>
          <w:szCs w:val="24"/>
        </w:rPr>
        <w:t>“</w:t>
      </w:r>
      <w:r>
        <w:rPr>
          <w:rFonts w:ascii="Times New Roman" w:hAnsi="Times New Roman"/>
          <w:sz w:val="24"/>
          <w:szCs w:val="24"/>
          <w:lang w:val="nl-NL"/>
        </w:rPr>
        <w:t>feel</w:t>
      </w:r>
      <w:r>
        <w:rPr>
          <w:rFonts w:ascii="Times New Roman" w:hAnsi="Times New Roman"/>
          <w:sz w:val="24"/>
          <w:szCs w:val="24"/>
        </w:rPr>
        <w:t xml:space="preserve">” </w:t>
      </w:r>
      <w:r>
        <w:rPr>
          <w:rFonts w:ascii="Times New Roman" w:hAnsi="Times New Roman"/>
          <w:sz w:val="24"/>
          <w:szCs w:val="24"/>
        </w:rPr>
        <w:t xml:space="preserve">welcomed and valued.  There was no one to greet you as you arrived and staff members were busy </w:t>
      </w:r>
      <w:r>
        <w:rPr>
          <w:rFonts w:ascii="Times New Roman" w:hAnsi="Times New Roman"/>
          <w:sz w:val="24"/>
          <w:szCs w:val="24"/>
        </w:rPr>
        <w:t>tending to their responsibilities or talking to one another.  There was no direct interaction with the employees initiated the contact by entering the checkout line, asking for direction or wanting to place an order.  I felt like I was a tourist in New Yor</w:t>
      </w:r>
      <w:r>
        <w:rPr>
          <w:rFonts w:ascii="Times New Roman" w:hAnsi="Times New Roman"/>
          <w:sz w:val="24"/>
          <w:szCs w:val="24"/>
        </w:rPr>
        <w:t xml:space="preserve">k City at ShopRite.   Acme gave me two feelings.  On one hand, I felt like I was alone on a desert island because I entered several aisles and never encountered another customer.  On the other hand, I also felt like I was a Chance card in a Monopoly game. </w:t>
      </w:r>
      <w:r>
        <w:rPr>
          <w:rFonts w:ascii="Times New Roman" w:hAnsi="Times New Roman"/>
          <w:sz w:val="24"/>
          <w:szCs w:val="24"/>
        </w:rPr>
        <w:t xml:space="preserve"> Acme is currently running its Monopoly Collect and Win Game.  There were tags on every shelf in every aisle advertising the game. If you walked in not knowing about the Monopoly game challenge, the marketing department ensured that you would be made aware</w:t>
      </w:r>
      <w:r>
        <w:rPr>
          <w:rFonts w:ascii="Times New Roman" w:hAnsi="Times New Roman"/>
          <w:sz w:val="24"/>
          <w:szCs w:val="24"/>
        </w:rPr>
        <w:t xml:space="preserve"> before approaching the checkout line.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When I consider the senses involved with my observation, I used sight, hearing, smell and taste.  Sight was the most commonly used sense as I was required to do observations; however, I was amazed how many other sen</w:t>
      </w:r>
      <w:r>
        <w:rPr>
          <w:rFonts w:ascii="Times New Roman" w:hAnsi="Times New Roman"/>
          <w:sz w:val="24"/>
          <w:szCs w:val="24"/>
        </w:rPr>
        <w:t>ses I used.  In ShopRite, the intercom system played old school R&amp;B.  I found myself and other customers and staff singing to many of the songs.  Going to the supermarket is really a task I dread but the music was soothing and made the task of shopping muc</w:t>
      </w:r>
      <w:r>
        <w:rPr>
          <w:rFonts w:ascii="Times New Roman" w:hAnsi="Times New Roman"/>
          <w:sz w:val="24"/>
          <w:szCs w:val="24"/>
        </w:rPr>
        <w:t xml:space="preserve">h more bearable.  As I walked into Acme, the first thing I could smell was chicken.  </w:t>
      </w:r>
      <w:r>
        <w:rPr>
          <w:rFonts w:ascii="Times New Roman" w:hAnsi="Times New Roman"/>
          <w:sz w:val="24"/>
          <w:szCs w:val="24"/>
        </w:rPr>
        <w:lastRenderedPageBreak/>
        <w:t xml:space="preserve">I had no intentions of buying hot food when I entered the building but the smell made me hungry and enticed me to buy a rotisserie chicken and the taste was delicious.  </w:t>
      </w:r>
    </w:p>
    <w:p w:rsidR="00796D3A" w:rsidRDefault="00D20ED5">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If these stores were books, the title for ShopRite would be, </w:t>
      </w:r>
      <w:r>
        <w:rPr>
          <w:rFonts w:ascii="Times New Roman" w:hAnsi="Times New Roman"/>
          <w:sz w:val="24"/>
          <w:szCs w:val="24"/>
        </w:rPr>
        <w:t>“</w:t>
      </w:r>
      <w:r>
        <w:rPr>
          <w:rFonts w:ascii="Times New Roman" w:hAnsi="Times New Roman"/>
          <w:i/>
          <w:iCs/>
          <w:sz w:val="24"/>
          <w:szCs w:val="24"/>
        </w:rPr>
        <w:t>Wait for It</w:t>
      </w:r>
      <w:r>
        <w:rPr>
          <w:rFonts w:ascii="Times New Roman" w:hAnsi="Times New Roman"/>
          <w:i/>
          <w:iCs/>
          <w:sz w:val="24"/>
          <w:szCs w:val="24"/>
        </w:rPr>
        <w:t>”</w:t>
      </w:r>
      <w:r>
        <w:rPr>
          <w:rFonts w:ascii="Times New Roman" w:hAnsi="Times New Roman"/>
          <w:sz w:val="24"/>
          <w:szCs w:val="24"/>
        </w:rPr>
        <w:t>.  ShopRite was crowded and everywhere you turned, there was a line and customers had to wait.  There was a line at the deli counter, the courtesy counter and every available check-o</w:t>
      </w:r>
      <w:r>
        <w:rPr>
          <w:rFonts w:ascii="Times New Roman" w:hAnsi="Times New Roman"/>
          <w:sz w:val="24"/>
          <w:szCs w:val="24"/>
        </w:rPr>
        <w:t xml:space="preserve">ut line stretching into the aisles.  The book title for Acme would be, </w:t>
      </w:r>
      <w:r>
        <w:rPr>
          <w:rFonts w:ascii="Times New Roman" w:hAnsi="Times New Roman"/>
          <w:sz w:val="24"/>
          <w:szCs w:val="24"/>
        </w:rPr>
        <w:t>“</w:t>
      </w:r>
      <w:r>
        <w:rPr>
          <w:rFonts w:ascii="Times New Roman" w:hAnsi="Times New Roman"/>
          <w:i/>
          <w:iCs/>
          <w:sz w:val="24"/>
          <w:szCs w:val="24"/>
        </w:rPr>
        <w:t>E is for Empty</w:t>
      </w:r>
      <w:r>
        <w:rPr>
          <w:rFonts w:ascii="Times New Roman" w:hAnsi="Times New Roman"/>
          <w:sz w:val="24"/>
          <w:szCs w:val="24"/>
        </w:rPr>
        <w:t>”</w:t>
      </w:r>
      <w:r>
        <w:rPr>
          <w:rFonts w:ascii="Times New Roman" w:hAnsi="Times New Roman"/>
          <w:sz w:val="24"/>
          <w:szCs w:val="24"/>
        </w:rPr>
        <w:t xml:space="preserve">.  Unlike ShopRite, Acme was empty.  There were probably thirty (30) customers in the store at the same time which is very odd on a Saturday afternoon.   </w:t>
      </w:r>
    </w:p>
    <w:p w:rsidR="00796D3A" w:rsidRDefault="00D20ED5">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In conclusion,</w:t>
      </w:r>
      <w:r>
        <w:rPr>
          <w:rFonts w:ascii="Times New Roman" w:hAnsi="Times New Roman"/>
          <w:sz w:val="24"/>
          <w:szCs w:val="24"/>
        </w:rPr>
        <w:t xml:space="preserve"> the two (2) companies I observed shared similar layouts; registers and customer service desks were in the front of the stores, meats in the back and both stores had a pharmacy and floral section inside; however, the physical appearances vary greatly.  Acm</w:t>
      </w:r>
      <w:r>
        <w:rPr>
          <w:rFonts w:ascii="Times New Roman" w:hAnsi="Times New Roman"/>
          <w:sz w:val="24"/>
          <w:szCs w:val="24"/>
        </w:rPr>
        <w:t>e</w:t>
      </w:r>
      <w:r>
        <w:rPr>
          <w:rFonts w:ascii="Times New Roman" w:hAnsi="Times New Roman"/>
          <w:sz w:val="24"/>
          <w:szCs w:val="24"/>
        </w:rPr>
        <w:t>’</w:t>
      </w:r>
      <w:r>
        <w:rPr>
          <w:rFonts w:ascii="Times New Roman" w:hAnsi="Times New Roman"/>
          <w:sz w:val="24"/>
          <w:szCs w:val="24"/>
        </w:rPr>
        <w:t>s store was smaller but the aisles were wider and it felt airy</w:t>
      </w:r>
      <w:r>
        <w:rPr>
          <w:rFonts w:ascii="Times New Roman" w:hAnsi="Times New Roman"/>
          <w:sz w:val="24"/>
          <w:szCs w:val="24"/>
        </w:rPr>
        <w:t>.  ShopRite</w:t>
      </w:r>
      <w:r>
        <w:rPr>
          <w:rFonts w:ascii="Times New Roman" w:hAnsi="Times New Roman"/>
          <w:sz w:val="24"/>
          <w:szCs w:val="24"/>
        </w:rPr>
        <w:t>’</w:t>
      </w:r>
      <w:r>
        <w:rPr>
          <w:rFonts w:ascii="Times New Roman" w:hAnsi="Times New Roman"/>
          <w:sz w:val="24"/>
          <w:szCs w:val="24"/>
        </w:rPr>
        <w:t>s food and seasonal items displays were situated throughout the store and seemed to make the store look cluttered.  Prior to this assignment, I never took time to observe the surro</w:t>
      </w:r>
      <w:r>
        <w:rPr>
          <w:rFonts w:ascii="Times New Roman" w:hAnsi="Times New Roman"/>
          <w:sz w:val="24"/>
          <w:szCs w:val="24"/>
        </w:rPr>
        <w:t>undings of the supermarket I chose.  I selected it based on pricing and the quality of the food served.  Due to my schedule, my time in the supermarket or grocery store was limited.  I came, shopped and left. I never noticed how much the physical location,</w:t>
      </w:r>
      <w:r>
        <w:rPr>
          <w:rFonts w:ascii="Times New Roman" w:hAnsi="Times New Roman"/>
          <w:sz w:val="24"/>
          <w:szCs w:val="24"/>
        </w:rPr>
        <w:t xml:space="preserve"> d</w:t>
      </w:r>
      <w:r>
        <w:rPr>
          <w:rFonts w:ascii="Times New Roman" w:hAnsi="Times New Roman"/>
          <w:sz w:val="24"/>
          <w:szCs w:val="24"/>
        </w:rPr>
        <w:t>é</w:t>
      </w:r>
      <w:r>
        <w:rPr>
          <w:rFonts w:ascii="Times New Roman" w:hAnsi="Times New Roman"/>
          <w:sz w:val="24"/>
          <w:szCs w:val="24"/>
        </w:rPr>
        <w:t>cor and physical atmosphere of a store also impacted a shopper</w:t>
      </w:r>
      <w:r>
        <w:rPr>
          <w:rFonts w:ascii="Times New Roman" w:hAnsi="Times New Roman"/>
          <w:sz w:val="24"/>
          <w:szCs w:val="24"/>
        </w:rPr>
        <w:t>’</w:t>
      </w:r>
      <w:r>
        <w:rPr>
          <w:rFonts w:ascii="Times New Roman" w:hAnsi="Times New Roman"/>
          <w:sz w:val="24"/>
          <w:szCs w:val="24"/>
        </w:rPr>
        <w:t>s decision</w:t>
      </w:r>
      <w:r>
        <w:rPr>
          <w:rFonts w:ascii="Times New Roman" w:hAnsi="Times New Roman"/>
          <w:sz w:val="24"/>
          <w:szCs w:val="24"/>
        </w:rPr>
        <w:t>s.  It was a rare opportunity to just observe ShopRite and Acme; however, I learned a lot by doing so.  I didn</w:t>
      </w:r>
      <w:r>
        <w:rPr>
          <w:rFonts w:ascii="Times New Roman" w:hAnsi="Times New Roman"/>
          <w:sz w:val="24"/>
          <w:szCs w:val="24"/>
        </w:rPr>
        <w:t>’</w:t>
      </w:r>
      <w:r>
        <w:rPr>
          <w:rFonts w:ascii="Times New Roman" w:hAnsi="Times New Roman"/>
          <w:sz w:val="24"/>
          <w:szCs w:val="24"/>
        </w:rPr>
        <w:t>t know anything about the history of the markets prior to this assign</w:t>
      </w:r>
      <w:r>
        <w:rPr>
          <w:rFonts w:ascii="Times New Roman" w:hAnsi="Times New Roman"/>
          <w:sz w:val="24"/>
          <w:szCs w:val="24"/>
        </w:rPr>
        <w:t>ment and I now have a greater appreciation for my local supermarkets.  There is a lot of planning that goes into operating a grocery store.   Giving back to the community is also very important to me and to know that these stores do much more work in the c</w:t>
      </w:r>
      <w:r>
        <w:rPr>
          <w:rFonts w:ascii="Times New Roman" w:hAnsi="Times New Roman"/>
          <w:sz w:val="24"/>
          <w:szCs w:val="24"/>
        </w:rPr>
        <w:t xml:space="preserve">ommunity than I thought, I am glad to spend my time and money to patronize them.  </w:t>
      </w:r>
    </w:p>
    <w:p w:rsidR="00796D3A" w:rsidRDefault="00D20ED5" w:rsidP="00980023">
      <w:pPr>
        <w:pStyle w:val="Body"/>
        <w:spacing w:after="0" w:line="480" w:lineRule="auto"/>
        <w:jc w:val="center"/>
      </w:pPr>
      <w:r w:rsidRPr="00980023">
        <w:rPr>
          <w:rFonts w:ascii="Times New Roman" w:hAnsi="Times New Roman" w:cs="Times New Roman"/>
          <w:b/>
          <w:sz w:val="24"/>
          <w:szCs w:val="24"/>
        </w:rPr>
        <w:lastRenderedPageBreak/>
        <w:t>References</w:t>
      </w:r>
      <w:r>
        <w:rPr>
          <w:rFonts w:ascii="Times New Roman" w:eastAsia="Times New Roman" w:hAnsi="Times New Roman" w:cs="Times New Roman"/>
          <w:i/>
          <w:iCs/>
          <w:sz w:val="24"/>
          <w:szCs w:val="24"/>
        </w:rPr>
        <w:fldChar w:fldCharType="begin"/>
      </w:r>
      <w:r>
        <w:rPr>
          <w:rFonts w:ascii="Times New Roman" w:eastAsia="Times New Roman" w:hAnsi="Times New Roman" w:cs="Times New Roman"/>
          <w:i/>
          <w:iCs/>
          <w:sz w:val="24"/>
          <w:szCs w:val="24"/>
        </w:rPr>
        <w:instrText xml:space="preserve"> ADDIN EN.REFLIST </w:instrText>
      </w:r>
      <w:r>
        <w:rPr>
          <w:rFonts w:ascii="Times New Roman" w:eastAsia="Times New Roman" w:hAnsi="Times New Roman" w:cs="Times New Roman"/>
          <w:i/>
          <w:iCs/>
          <w:sz w:val="24"/>
          <w:szCs w:val="24"/>
        </w:rPr>
        <w:fldChar w:fldCharType="separate"/>
      </w:r>
    </w:p>
    <w:p w:rsidR="00796D3A" w:rsidRDefault="00D20ED5">
      <w:pPr>
        <w:pStyle w:val="Bibliography"/>
        <w:ind w:left="720" w:hanging="720"/>
        <w:rPr>
          <w:rFonts w:ascii="Times New Roman" w:eastAsia="Times New Roman" w:hAnsi="Times New Roman" w:cs="Times New Roman"/>
          <w:sz w:val="24"/>
          <w:szCs w:val="24"/>
        </w:rPr>
      </w:pPr>
      <w:r>
        <w:rPr>
          <w:rFonts w:ascii="Times New Roman" w:hAnsi="Times New Roman"/>
          <w:i/>
          <w:iCs/>
          <w:sz w:val="24"/>
          <w:szCs w:val="24"/>
        </w:rPr>
        <w:t>Acme Our Story</w:t>
      </w:r>
      <w:r>
        <w:rPr>
          <w:rFonts w:ascii="Times New Roman" w:hAnsi="Times New Roman"/>
          <w:sz w:val="24"/>
          <w:szCs w:val="24"/>
        </w:rPr>
        <w:t>. (n.d.). Retrieved April 20, 2017, from Acme Markets: http://www.acmemarkets.com/our-company/traditions-history/</w:t>
      </w:r>
    </w:p>
    <w:p w:rsidR="00796D3A" w:rsidRDefault="00D20ED5">
      <w:pPr>
        <w:pStyle w:val="Bibliography"/>
        <w:ind w:left="720" w:hanging="720"/>
        <w:rPr>
          <w:rFonts w:ascii="Times New Roman" w:eastAsia="Times New Roman" w:hAnsi="Times New Roman" w:cs="Times New Roman"/>
          <w:sz w:val="24"/>
          <w:szCs w:val="24"/>
        </w:rPr>
      </w:pPr>
      <w:r>
        <w:rPr>
          <w:rFonts w:ascii="Times New Roman" w:hAnsi="Times New Roman"/>
          <w:i/>
          <w:iCs/>
          <w:sz w:val="24"/>
          <w:szCs w:val="24"/>
        </w:rPr>
        <w:t xml:space="preserve">City of </w:t>
      </w:r>
      <w:r>
        <w:rPr>
          <w:rFonts w:ascii="Times New Roman" w:hAnsi="Times New Roman"/>
          <w:i/>
          <w:iCs/>
          <w:sz w:val="24"/>
          <w:szCs w:val="24"/>
        </w:rPr>
        <w:t>Philadelphia Property Assessment</w:t>
      </w:r>
      <w:r>
        <w:rPr>
          <w:rFonts w:ascii="Times New Roman" w:hAnsi="Times New Roman"/>
          <w:sz w:val="24"/>
          <w:szCs w:val="24"/>
        </w:rPr>
        <w:t>. (n.d.). Retrieved April 30, 2017, from City of Philadelphia: http://property.phila.gov/</w:t>
      </w:r>
    </w:p>
    <w:p w:rsidR="00796D3A" w:rsidRDefault="00D20ED5">
      <w:pPr>
        <w:pStyle w:val="Bibliography"/>
        <w:ind w:left="720" w:hanging="720"/>
        <w:rPr>
          <w:rFonts w:ascii="Times New Roman" w:eastAsia="Times New Roman" w:hAnsi="Times New Roman" w:cs="Times New Roman"/>
          <w:sz w:val="24"/>
          <w:szCs w:val="24"/>
        </w:rPr>
      </w:pPr>
      <w:r>
        <w:rPr>
          <w:rFonts w:ascii="Times New Roman" w:hAnsi="Times New Roman"/>
          <w:i/>
          <w:iCs/>
          <w:sz w:val="24"/>
          <w:szCs w:val="24"/>
        </w:rPr>
        <w:t xml:space="preserve">Food Prices and Spending </w:t>
      </w:r>
      <w:r>
        <w:rPr>
          <w:rFonts w:ascii="Times New Roman" w:hAnsi="Times New Roman"/>
          <w:sz w:val="24"/>
          <w:szCs w:val="24"/>
        </w:rPr>
        <w:t>. (n.d.). Retrieved April 25, 2017, from United States Department of Agriculture Economic Research Service: h</w:t>
      </w:r>
      <w:r>
        <w:rPr>
          <w:rFonts w:ascii="Times New Roman" w:hAnsi="Times New Roman"/>
          <w:sz w:val="24"/>
          <w:szCs w:val="24"/>
        </w:rPr>
        <w:t>ttps://www.ers.usda.gov/data-products/ag-and-food-statistics-charting-the-essentials/food-prices-and-spending/</w:t>
      </w:r>
    </w:p>
    <w:p w:rsidR="00796D3A" w:rsidRDefault="00D20ED5">
      <w:pPr>
        <w:pStyle w:val="Bibliography"/>
        <w:ind w:left="720" w:hanging="720"/>
        <w:rPr>
          <w:rFonts w:ascii="Times New Roman" w:eastAsia="Times New Roman" w:hAnsi="Times New Roman" w:cs="Times New Roman"/>
          <w:sz w:val="24"/>
          <w:szCs w:val="24"/>
        </w:rPr>
      </w:pPr>
      <w:r>
        <w:rPr>
          <w:rFonts w:ascii="Times New Roman" w:hAnsi="Times New Roman"/>
          <w:i/>
          <w:iCs/>
          <w:sz w:val="24"/>
          <w:szCs w:val="24"/>
        </w:rPr>
        <w:t>Shoprite About Us</w:t>
      </w:r>
      <w:r>
        <w:rPr>
          <w:rFonts w:ascii="Times New Roman" w:hAnsi="Times New Roman"/>
          <w:sz w:val="24"/>
          <w:szCs w:val="24"/>
        </w:rPr>
        <w:t>. (n.d.). Retrieved April 20, 2017, from ShopRite: http://www.shoprite.com/about-us/</w:t>
      </w:r>
    </w:p>
    <w:p w:rsidR="00796D3A" w:rsidRDefault="00D20ED5">
      <w:pPr>
        <w:pStyle w:val="Bibliography"/>
        <w:ind w:left="720" w:hanging="720"/>
        <w:rPr>
          <w:rFonts w:ascii="Times New Roman" w:eastAsia="Times New Roman" w:hAnsi="Times New Roman" w:cs="Times New Roman"/>
          <w:sz w:val="24"/>
          <w:szCs w:val="24"/>
        </w:rPr>
      </w:pPr>
      <w:r>
        <w:rPr>
          <w:rFonts w:ascii="Times New Roman" w:hAnsi="Times New Roman"/>
          <w:i/>
          <w:iCs/>
          <w:sz w:val="24"/>
          <w:szCs w:val="24"/>
        </w:rPr>
        <w:t>Shoprite- Member About Collins Family Marke</w:t>
      </w:r>
      <w:r>
        <w:rPr>
          <w:rFonts w:ascii="Times New Roman" w:hAnsi="Times New Roman"/>
          <w:i/>
          <w:iCs/>
          <w:sz w:val="24"/>
          <w:szCs w:val="24"/>
        </w:rPr>
        <w:t>t</w:t>
      </w:r>
      <w:r>
        <w:rPr>
          <w:rFonts w:ascii="Times New Roman" w:hAnsi="Times New Roman"/>
          <w:sz w:val="24"/>
          <w:szCs w:val="24"/>
        </w:rPr>
        <w:t>. (n.d.). Retrieved April 30, 2017, from Shoprite: https://www.shoprite.com/member_collins/</w:t>
      </w:r>
      <w:r>
        <w:fldChar w:fldCharType="end"/>
      </w:r>
      <w:bookmarkStart w:id="0" w:name="_GoBack"/>
      <w:bookmarkEnd w:id="0"/>
    </w:p>
    <w:p w:rsidR="00796D3A" w:rsidRDefault="00796D3A">
      <w:pPr>
        <w:pStyle w:val="Body"/>
      </w:pPr>
    </w:p>
    <w:p w:rsidR="00796D3A" w:rsidRDefault="00796D3A">
      <w:pPr>
        <w:pStyle w:val="Body"/>
        <w:spacing w:after="0" w:line="480" w:lineRule="auto"/>
        <w:rPr>
          <w:rFonts w:ascii="Times New Roman" w:eastAsia="Times New Roman" w:hAnsi="Times New Roman" w:cs="Times New Roman"/>
          <w:sz w:val="24"/>
          <w:szCs w:val="24"/>
        </w:rPr>
      </w:pPr>
    </w:p>
    <w:p w:rsidR="00796D3A" w:rsidRDefault="00796D3A">
      <w:pPr>
        <w:pStyle w:val="Body"/>
        <w:spacing w:after="0" w:line="480" w:lineRule="auto"/>
        <w:rPr>
          <w:rFonts w:ascii="Times New Roman" w:eastAsia="Times New Roman" w:hAnsi="Times New Roman" w:cs="Times New Roman"/>
          <w:sz w:val="24"/>
          <w:szCs w:val="24"/>
        </w:rPr>
      </w:pPr>
    </w:p>
    <w:p w:rsidR="00796D3A" w:rsidRDefault="00796D3A">
      <w:pPr>
        <w:pStyle w:val="Body"/>
        <w:spacing w:after="0" w:line="480" w:lineRule="auto"/>
      </w:pPr>
    </w:p>
    <w:sectPr w:rsidR="00796D3A">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D5" w:rsidRDefault="00D20ED5">
      <w:r>
        <w:separator/>
      </w:r>
    </w:p>
  </w:endnote>
  <w:endnote w:type="continuationSeparator" w:id="0">
    <w:p w:rsidR="00D20ED5" w:rsidRDefault="00D2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3A" w:rsidRDefault="00796D3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3A" w:rsidRDefault="00796D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D5" w:rsidRDefault="00D20ED5">
      <w:r>
        <w:separator/>
      </w:r>
    </w:p>
  </w:footnote>
  <w:footnote w:type="continuationSeparator" w:id="0">
    <w:p w:rsidR="00D20ED5" w:rsidRDefault="00D2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3A" w:rsidRDefault="00D20ED5">
    <w:pPr>
      <w:pStyle w:val="Header"/>
      <w:tabs>
        <w:tab w:val="clear" w:pos="4680"/>
        <w:tab w:val="clear" w:pos="9360"/>
        <w:tab w:val="right" w:pos="9340"/>
      </w:tabs>
      <w:jc w:val="right"/>
      <w:rPr>
        <w:rFonts w:ascii="Times New Roman" w:eastAsia="Times New Roman" w:hAnsi="Times New Roman" w:cs="Times New Roman"/>
        <w:sz w:val="24"/>
        <w:szCs w:val="24"/>
      </w:rPr>
    </w:pPr>
    <w:r>
      <w:rPr>
        <w:rFonts w:ascii="Times New Roman" w:hAnsi="Times New Roman"/>
        <w:sz w:val="24"/>
        <w:szCs w:val="24"/>
      </w:rPr>
      <w:t>Mini Ethnography- Shoprite vs Acme</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B55CFC">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p>
  <w:p w:rsidR="00796D3A" w:rsidRDefault="00796D3A">
    <w:pPr>
      <w:pStyle w:val="Header"/>
      <w:tabs>
        <w:tab w:val="clear" w:pos="9360"/>
        <w:tab w:val="right" w:pos="9340"/>
      </w:tabs>
    </w:pPr>
  </w:p>
  <w:p w:rsidR="00796D3A" w:rsidRDefault="00D20ED5">
    <w:pPr>
      <w:pStyle w:val="Header"/>
      <w:tabs>
        <w:tab w:val="clear" w:pos="4680"/>
        <w:tab w:val="clear" w:pos="9360"/>
        <w:tab w:val="center" w:pos="720"/>
        <w:tab w:val="right" w:pos="9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3A" w:rsidRDefault="00D20ED5">
    <w:pPr>
      <w:pStyle w:val="Header"/>
      <w:tabs>
        <w:tab w:val="clear" w:pos="9360"/>
        <w:tab w:val="right" w:pos="9340"/>
      </w:tabs>
    </w:pPr>
    <w:r>
      <w:rPr>
        <w:rFonts w:ascii="Times New Roman" w:hAnsi="Times New Roman"/>
        <w:sz w:val="24"/>
        <w:szCs w:val="24"/>
      </w:rPr>
      <w:t>RUNNING HEAD: MINI ETHNOGRAPY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3A"/>
    <w:rsid w:val="00796D3A"/>
    <w:rsid w:val="00980023"/>
    <w:rsid w:val="00B55CFC"/>
    <w:rsid w:val="00D2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810E2-2409-4686-AB46-A19C98A9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Bibliography">
    <w:name w:val="Bibliography"/>
    <w:next w:val="Body"/>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Gray</dc:creator>
  <cp:lastModifiedBy>Deidre Gray</cp:lastModifiedBy>
  <cp:revision>2</cp:revision>
  <dcterms:created xsi:type="dcterms:W3CDTF">2017-04-30T19:01:00Z</dcterms:created>
  <dcterms:modified xsi:type="dcterms:W3CDTF">2017-04-30T19:01:00Z</dcterms:modified>
</cp:coreProperties>
</file>