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AF879" w14:textId="77777777" w:rsidR="00CC2FCA" w:rsidRDefault="00DD610F">
      <w:pPr>
        <w:pStyle w:val="BodyA"/>
        <w:spacing w:after="0" w:line="259" w:lineRule="auto"/>
        <w:ind w:left="19" w:firstLine="0"/>
      </w:pPr>
      <w:r>
        <w:t>Running head: ASSERTIVE COMMUNICATION IN LEADERSHIP</w:t>
      </w:r>
      <w:r>
        <w:tab/>
      </w: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1 </w:t>
      </w:r>
    </w:p>
    <w:p w14:paraId="703B245A" w14:textId="77777777" w:rsidR="00CC2FCA" w:rsidRDefault="00DD610F">
      <w:pPr>
        <w:pStyle w:val="BodyA"/>
        <w:spacing w:after="170" w:line="259" w:lineRule="auto"/>
        <w:ind w:left="0" w:firstLine="0"/>
      </w:pPr>
      <w:r>
        <w:rPr>
          <w:rFonts w:ascii="Calibri" w:eastAsia="Calibri" w:hAnsi="Calibri" w:cs="Calibri"/>
          <w:sz w:val="22"/>
          <w:szCs w:val="22"/>
        </w:rPr>
        <w:t xml:space="preserve"> </w:t>
      </w:r>
    </w:p>
    <w:p w14:paraId="27EE8E34" w14:textId="77777777" w:rsidR="00CC2FCA" w:rsidRDefault="00DD610F">
      <w:pPr>
        <w:pStyle w:val="BodyA"/>
        <w:spacing w:after="0" w:line="259" w:lineRule="auto"/>
        <w:ind w:left="0" w:firstLine="0"/>
      </w:pPr>
      <w:r>
        <w:rPr>
          <w:color w:val="6F2F9F"/>
          <w:u w:color="6F2F9F"/>
        </w:rPr>
        <w:t xml:space="preserve"> </w:t>
      </w:r>
    </w:p>
    <w:p w14:paraId="05D21DF6" w14:textId="77777777" w:rsidR="00CC2FCA" w:rsidRDefault="00DD610F">
      <w:pPr>
        <w:pStyle w:val="BodyA"/>
        <w:spacing w:after="252" w:line="259" w:lineRule="auto"/>
        <w:ind w:left="0" w:firstLine="0"/>
      </w:pPr>
      <w:r>
        <w:t xml:space="preserve"> </w:t>
      </w:r>
    </w:p>
    <w:p w14:paraId="68D41B44" w14:textId="77777777" w:rsidR="00CC2FCA" w:rsidRDefault="00DD610F">
      <w:pPr>
        <w:pStyle w:val="BodyA"/>
        <w:spacing w:after="252" w:line="259" w:lineRule="auto"/>
        <w:ind w:left="0" w:firstLine="0"/>
      </w:pPr>
      <w:r>
        <w:t xml:space="preserve"> </w:t>
      </w:r>
    </w:p>
    <w:p w14:paraId="2C26E2AF" w14:textId="77777777" w:rsidR="00CC2FCA" w:rsidRDefault="00DD610F">
      <w:pPr>
        <w:pStyle w:val="BodyA"/>
        <w:spacing w:after="252" w:line="259" w:lineRule="auto"/>
        <w:ind w:left="0" w:firstLine="0"/>
      </w:pPr>
      <w:r>
        <w:t xml:space="preserve"> </w:t>
      </w:r>
    </w:p>
    <w:p w14:paraId="6AD32B63" w14:textId="77777777" w:rsidR="00CC2FCA" w:rsidRDefault="00DD610F">
      <w:pPr>
        <w:pStyle w:val="BodyA"/>
        <w:spacing w:after="252" w:line="259" w:lineRule="auto"/>
        <w:ind w:left="0" w:firstLine="0"/>
      </w:pPr>
      <w:r>
        <w:t xml:space="preserve"> </w:t>
      </w:r>
    </w:p>
    <w:p w14:paraId="423470AC" w14:textId="77777777" w:rsidR="00CC2FCA" w:rsidRDefault="00DD610F">
      <w:pPr>
        <w:pStyle w:val="BodyA"/>
        <w:spacing w:after="252" w:line="259" w:lineRule="auto"/>
        <w:ind w:left="0" w:firstLine="0"/>
      </w:pPr>
      <w:r>
        <w:t xml:space="preserve"> </w:t>
      </w:r>
    </w:p>
    <w:p w14:paraId="70D34C20" w14:textId="77777777" w:rsidR="00CC2FCA" w:rsidRDefault="00DD610F">
      <w:pPr>
        <w:pStyle w:val="BodyA"/>
        <w:spacing w:after="252" w:line="259" w:lineRule="auto"/>
        <w:ind w:left="0" w:firstLine="0"/>
      </w:pPr>
      <w:r>
        <w:t xml:space="preserve"> </w:t>
      </w:r>
    </w:p>
    <w:p w14:paraId="751C5910" w14:textId="77777777" w:rsidR="00CC2FCA" w:rsidRDefault="00CC2FCA">
      <w:pPr>
        <w:pStyle w:val="BodyA"/>
        <w:spacing w:after="252" w:line="259" w:lineRule="auto"/>
        <w:ind w:left="0" w:firstLine="0"/>
        <w:jc w:val="center"/>
        <w:rPr>
          <w:b/>
          <w:bCs/>
        </w:rPr>
      </w:pPr>
    </w:p>
    <w:p w14:paraId="5B91BB50" w14:textId="77777777" w:rsidR="00CC2FCA" w:rsidRDefault="00CC2FCA">
      <w:pPr>
        <w:pStyle w:val="BodyA"/>
        <w:spacing w:after="252" w:line="259" w:lineRule="auto"/>
        <w:ind w:left="0" w:firstLine="0"/>
        <w:jc w:val="center"/>
        <w:rPr>
          <w:b/>
          <w:bCs/>
        </w:rPr>
      </w:pPr>
    </w:p>
    <w:p w14:paraId="00CBD9B0" w14:textId="77777777" w:rsidR="00CC2FCA" w:rsidRDefault="00DD610F">
      <w:pPr>
        <w:pStyle w:val="BodyA"/>
        <w:spacing w:after="252" w:line="259" w:lineRule="auto"/>
        <w:ind w:left="0" w:firstLine="0"/>
        <w:jc w:val="center"/>
      </w:pPr>
      <w:r>
        <w:rPr>
          <w:b/>
          <w:bCs/>
        </w:rPr>
        <w:t>ASSERTIVE COMMUNICATION IN LEADERSHIP</w:t>
      </w:r>
    </w:p>
    <w:p w14:paraId="276ADE73" w14:textId="77777777" w:rsidR="00CC2FCA" w:rsidRDefault="00DD610F">
      <w:pPr>
        <w:pStyle w:val="BodyA"/>
        <w:spacing w:after="250" w:line="259" w:lineRule="auto"/>
        <w:ind w:right="2"/>
        <w:jc w:val="center"/>
      </w:pPr>
      <w:r>
        <w:t xml:space="preserve">Deidre Gray </w:t>
      </w:r>
    </w:p>
    <w:p w14:paraId="49E4AD62" w14:textId="77777777" w:rsidR="00CC2FCA" w:rsidRDefault="00DD610F">
      <w:pPr>
        <w:pStyle w:val="BodyA"/>
        <w:spacing w:after="250" w:line="259" w:lineRule="auto"/>
        <w:ind w:right="3"/>
        <w:jc w:val="center"/>
      </w:pPr>
      <w:r>
        <w:t>OLM540</w:t>
      </w:r>
    </w:p>
    <w:p w14:paraId="64DC5224" w14:textId="77777777" w:rsidR="00CC2FCA" w:rsidRDefault="00DD610F">
      <w:pPr>
        <w:pStyle w:val="BodyA"/>
        <w:spacing w:after="0" w:line="480" w:lineRule="auto"/>
        <w:ind w:left="3211" w:right="3139" w:hanging="14"/>
        <w:jc w:val="center"/>
        <w:rPr>
          <w:lang w:val="da-DK"/>
        </w:rPr>
      </w:pPr>
      <w:r>
        <w:rPr>
          <w:lang w:val="da-DK"/>
        </w:rPr>
        <w:t xml:space="preserve">Professor Honer </w:t>
      </w:r>
    </w:p>
    <w:p w14:paraId="734826D0" w14:textId="77777777" w:rsidR="00CC2FCA" w:rsidRDefault="00DD610F">
      <w:pPr>
        <w:pStyle w:val="BodyA"/>
        <w:spacing w:after="0" w:line="480" w:lineRule="auto"/>
        <w:ind w:left="3211" w:right="3139" w:hanging="14"/>
        <w:jc w:val="center"/>
      </w:pPr>
      <w:r>
        <w:t>March 22, 2018</w:t>
      </w:r>
    </w:p>
    <w:p w14:paraId="3205DD71" w14:textId="77777777" w:rsidR="00CC2FCA" w:rsidRDefault="00DD610F">
      <w:pPr>
        <w:pStyle w:val="BodyA"/>
        <w:spacing w:after="0" w:line="480" w:lineRule="auto"/>
        <w:ind w:left="3211" w:right="3139" w:hanging="14"/>
        <w:jc w:val="center"/>
      </w:pPr>
      <w:r>
        <w:rPr>
          <w:rFonts w:ascii="Arial Unicode MS" w:hAnsi="Arial Unicode MS"/>
        </w:rPr>
        <w:br w:type="page"/>
      </w:r>
    </w:p>
    <w:p w14:paraId="260D16D6" w14:textId="77777777" w:rsidR="00CC2FCA" w:rsidRDefault="00CC2FCA">
      <w:pPr>
        <w:pStyle w:val="BodyA"/>
        <w:spacing w:after="0" w:line="480" w:lineRule="auto"/>
        <w:ind w:left="14" w:hanging="14"/>
        <w:jc w:val="center"/>
        <w:rPr>
          <w:b/>
          <w:bCs/>
        </w:rPr>
      </w:pPr>
      <w:bookmarkStart w:id="0" w:name="_Hlk495852583"/>
      <w:bookmarkEnd w:id="0"/>
    </w:p>
    <w:p w14:paraId="5F31E0F6" w14:textId="77777777" w:rsidR="00CC2FCA" w:rsidRDefault="00DD610F">
      <w:pPr>
        <w:pStyle w:val="BodyA"/>
        <w:ind w:firstLine="720"/>
        <w:jc w:val="center"/>
        <w:rPr>
          <w:b/>
          <w:bCs/>
        </w:rPr>
      </w:pPr>
      <w:r>
        <w:rPr>
          <w:b/>
          <w:bCs/>
        </w:rPr>
        <w:t xml:space="preserve">INTRODUCTION </w:t>
      </w:r>
    </w:p>
    <w:p w14:paraId="179039AD" w14:textId="6C37870F" w:rsidR="00CC2FCA" w:rsidRDefault="00DD610F">
      <w:pPr>
        <w:pStyle w:val="BodyA"/>
        <w:ind w:firstLine="720"/>
        <w:rPr>
          <w:shd w:val="clear" w:color="auto" w:fill="FFFFFF"/>
        </w:rPr>
      </w:pPr>
      <w:r>
        <w:rPr>
          <w:shd w:val="clear" w:color="auto" w:fill="FFFFFF"/>
        </w:rPr>
        <w:t xml:space="preserve">Assertive is defined by the Merriam-Webster’s dictionary as “disposed to or characterized by bold or confident statements and behavior </w:t>
      </w:r>
      <w:sdt>
        <w:sdtPr>
          <w:rPr>
            <w:shd w:val="clear" w:color="auto" w:fill="FFFFFF"/>
          </w:rPr>
          <w:id w:val="814452556"/>
          <w:citation/>
        </w:sdtPr>
        <w:sdtEndPr/>
        <w:sdtContent>
          <w:r w:rsidR="00E85C4A">
            <w:rPr>
              <w:shd w:val="clear" w:color="auto" w:fill="FFFFFF"/>
            </w:rPr>
            <w:fldChar w:fldCharType="begin"/>
          </w:r>
          <w:r w:rsidR="00E85C4A">
            <w:rPr>
              <w:shd w:val="clear" w:color="auto" w:fill="FFFFFF"/>
            </w:rPr>
            <w:instrText xml:space="preserve"> CITATION Mer18 \l 1033 </w:instrText>
          </w:r>
          <w:r w:rsidR="00E85C4A">
            <w:rPr>
              <w:shd w:val="clear" w:color="auto" w:fill="FFFFFF"/>
            </w:rPr>
            <w:fldChar w:fldCharType="separate"/>
          </w:r>
          <w:r w:rsidR="00E85C4A" w:rsidRPr="00E85C4A">
            <w:rPr>
              <w:noProof/>
              <w:shd w:val="clear" w:color="auto" w:fill="FFFFFF"/>
            </w:rPr>
            <w:t>(Merriam-Wester.com, n.d.)</w:t>
          </w:r>
          <w:r w:rsidR="00E85C4A">
            <w:rPr>
              <w:shd w:val="clear" w:color="auto" w:fill="FFFFFF"/>
            </w:rPr>
            <w:fldChar w:fldCharType="end"/>
          </w:r>
        </w:sdtContent>
      </w:sdt>
      <w:r>
        <w:rPr>
          <w:shd w:val="clear" w:color="auto" w:fill="FFFFFF"/>
        </w:rPr>
        <w:t xml:space="preserve">  This definition eludes to assertiveness as being a positive quality or attribute.  Researchers </w:t>
      </w:r>
      <w:proofErr w:type="spellStart"/>
      <w:r>
        <w:rPr>
          <w:shd w:val="clear" w:color="auto" w:fill="FFFFFF"/>
        </w:rPr>
        <w:t>Renu</w:t>
      </w:r>
      <w:proofErr w:type="spellEnd"/>
      <w:r>
        <w:rPr>
          <w:shd w:val="clear" w:color="auto" w:fill="FFFFFF"/>
        </w:rPr>
        <w:t xml:space="preserve">, Sandhya and Sunita define assertiveness as </w:t>
      </w:r>
    </w:p>
    <w:p w14:paraId="13016270" w14:textId="59626722" w:rsidR="00CC2FCA" w:rsidRDefault="00DD610F">
      <w:pPr>
        <w:pStyle w:val="BodyA"/>
        <w:ind w:left="720" w:firstLine="0"/>
        <w:jc w:val="both"/>
        <w:rPr>
          <w:shd w:val="clear" w:color="auto" w:fill="FFFFFF"/>
        </w:rPr>
      </w:pPr>
      <w:r>
        <w:rPr>
          <w:shd w:val="clear" w:color="auto" w:fill="FFFFFF"/>
        </w:rPr>
        <w:t xml:space="preserve">“a particular mode of communication. It is a form of behavior characterized by a confident declaration or affirmation of a statement without need of proof; this affirms the person’s rights or point of view without either aggressively threatening the rights of another (assuming a position of dominance) or submissively permitting another to ignore or deny one’s rights or point of view” </w:t>
      </w:r>
      <w:sdt>
        <w:sdtPr>
          <w:rPr>
            <w:shd w:val="clear" w:color="auto" w:fill="FFFFFF"/>
          </w:rPr>
          <w:id w:val="1306596201"/>
          <w:citation/>
        </w:sdtPr>
        <w:sdtEndPr/>
        <w:sdtContent>
          <w:r w:rsidR="00E85C4A">
            <w:rPr>
              <w:shd w:val="clear" w:color="auto" w:fill="FFFFFF"/>
            </w:rPr>
            <w:fldChar w:fldCharType="begin"/>
          </w:r>
          <w:r w:rsidR="00E85C4A">
            <w:rPr>
              <w:shd w:val="clear" w:color="auto" w:fill="FFFFFF"/>
            </w:rPr>
            <w:instrText xml:space="preserve">CITATION Ren14 \p 70 \l 1033 </w:instrText>
          </w:r>
          <w:r w:rsidR="00E85C4A">
            <w:rPr>
              <w:shd w:val="clear" w:color="auto" w:fill="FFFFFF"/>
            </w:rPr>
            <w:fldChar w:fldCharType="separate"/>
          </w:r>
          <w:r w:rsidR="00E85C4A" w:rsidRPr="00E85C4A">
            <w:rPr>
              <w:noProof/>
              <w:shd w:val="clear" w:color="auto" w:fill="FFFFFF"/>
            </w:rPr>
            <w:t>(Renu, Sandhya, &amp; Sunita, 2014, p. 70)</w:t>
          </w:r>
          <w:r w:rsidR="00E85C4A">
            <w:rPr>
              <w:shd w:val="clear" w:color="auto" w:fill="FFFFFF"/>
            </w:rPr>
            <w:fldChar w:fldCharType="end"/>
          </w:r>
        </w:sdtContent>
      </w:sdt>
    </w:p>
    <w:p w14:paraId="372A2C31" w14:textId="5FF745CB" w:rsidR="00CC2FCA" w:rsidRDefault="00DD610F">
      <w:pPr>
        <w:pStyle w:val="BodyA"/>
        <w:ind w:firstLine="0"/>
        <w:jc w:val="both"/>
        <w:rPr>
          <w:shd w:val="clear" w:color="auto" w:fill="FFFFFF"/>
        </w:rPr>
      </w:pPr>
      <w:r>
        <w:rPr>
          <w:shd w:val="clear" w:color="auto" w:fill="FFFFFF"/>
        </w:rPr>
        <w:t xml:space="preserve">This definition also eludes to assertiveness as being a positive quality.  In leadership, assertiveness can have a positive and negative effect depending on the situation, the leader, the amount of training he or she has and the leadership style.  Those whose assertiveness can be viewed as low are often labeled as passive and those whose assertiveness can be viewed as very strong or on the high end are labeled as being extreme </w:t>
      </w:r>
      <w:sdt>
        <w:sdtPr>
          <w:rPr>
            <w:shd w:val="clear" w:color="auto" w:fill="FFFFFF"/>
          </w:rPr>
          <w:id w:val="1207141454"/>
          <w:citation/>
        </w:sdtPr>
        <w:sdtEndPr/>
        <w:sdtContent>
          <w:r w:rsidR="00E85C4A">
            <w:rPr>
              <w:shd w:val="clear" w:color="auto" w:fill="FFFFFF"/>
            </w:rPr>
            <w:fldChar w:fldCharType="begin"/>
          </w:r>
          <w:r w:rsidR="00E85C4A">
            <w:rPr>
              <w:shd w:val="clear" w:color="auto" w:fill="FFFFFF"/>
            </w:rPr>
            <w:instrText xml:space="preserve"> CITATION San07 \l 1033 </w:instrText>
          </w:r>
          <w:r w:rsidR="00E85C4A">
            <w:rPr>
              <w:shd w:val="clear" w:color="auto" w:fill="FFFFFF"/>
            </w:rPr>
            <w:fldChar w:fldCharType="separate"/>
          </w:r>
          <w:r w:rsidR="00E85C4A" w:rsidRPr="00E85C4A">
            <w:rPr>
              <w:noProof/>
              <w:shd w:val="clear" w:color="auto" w:fill="FFFFFF"/>
            </w:rPr>
            <w:t>(Santora, 2007)</w:t>
          </w:r>
          <w:r w:rsidR="00E85C4A">
            <w:rPr>
              <w:shd w:val="clear" w:color="auto" w:fill="FFFFFF"/>
            </w:rPr>
            <w:fldChar w:fldCharType="end"/>
          </w:r>
        </w:sdtContent>
      </w:sdt>
    </w:p>
    <w:p w14:paraId="67EE34E8" w14:textId="66AEF51F" w:rsidR="00CC2FCA" w:rsidRDefault="00DD610F">
      <w:pPr>
        <w:pStyle w:val="BodyA"/>
        <w:ind w:left="0" w:firstLine="0"/>
        <w:jc w:val="both"/>
        <w:rPr>
          <w:shd w:val="clear" w:color="auto" w:fill="FFFFFF"/>
        </w:rPr>
      </w:pPr>
      <w:r>
        <w:rPr>
          <w:shd w:val="clear" w:color="auto" w:fill="FFFFFF"/>
        </w:rPr>
        <w:tab/>
        <w:t xml:space="preserve">The intent of this research is to discuss the impact of assertiveness and training on adolescents and college students to help strengthen leadership skills.  It will address the underlying emotional and social behaviors affected or linked to assertiveness and help them understand how to balance the skill in the workplace.  Ultimately, the information from this study will be provided to mentors in a college based mentoring program so they can help their students strengthen their assertiveness and enhance their leadership abilities.  </w:t>
      </w:r>
    </w:p>
    <w:p w14:paraId="60FEA39D" w14:textId="77777777" w:rsidR="00533CAD" w:rsidRDefault="00533CAD">
      <w:pPr>
        <w:pStyle w:val="BodyA"/>
        <w:ind w:left="0" w:firstLine="0"/>
        <w:jc w:val="both"/>
        <w:rPr>
          <w:shd w:val="clear" w:color="auto" w:fill="FFFFFF"/>
        </w:rPr>
      </w:pPr>
    </w:p>
    <w:p w14:paraId="387091B5" w14:textId="77777777" w:rsidR="00CC2FCA" w:rsidRDefault="00DD610F">
      <w:pPr>
        <w:pStyle w:val="BodyA"/>
        <w:ind w:left="0" w:firstLine="0"/>
        <w:jc w:val="both"/>
        <w:rPr>
          <w:b/>
          <w:bCs/>
          <w:shd w:val="clear" w:color="auto" w:fill="FFFFFF"/>
        </w:rPr>
      </w:pPr>
      <w:r>
        <w:rPr>
          <w:b/>
          <w:bCs/>
          <w:shd w:val="clear" w:color="auto" w:fill="FFFFFF"/>
        </w:rPr>
        <w:lastRenderedPageBreak/>
        <w:t xml:space="preserve">Self -Esteem </w:t>
      </w:r>
    </w:p>
    <w:p w14:paraId="51929608" w14:textId="6108C166" w:rsidR="00CC2FCA" w:rsidRDefault="00DD610F">
      <w:pPr>
        <w:pStyle w:val="BodyA"/>
        <w:ind w:left="0" w:firstLine="720"/>
        <w:jc w:val="both"/>
        <w:rPr>
          <w:shd w:val="clear" w:color="auto" w:fill="FFFFFF"/>
        </w:rPr>
      </w:pPr>
      <w:r>
        <w:rPr>
          <w:shd w:val="clear" w:color="auto" w:fill="FFFFFF"/>
        </w:rPr>
        <w:t xml:space="preserve">Assertiveness is affected by and linked to one’s self-esteem </w:t>
      </w:r>
      <w:sdt>
        <w:sdtPr>
          <w:rPr>
            <w:shd w:val="clear" w:color="auto" w:fill="FFFFFF"/>
          </w:rPr>
          <w:id w:val="305126633"/>
          <w:citation/>
        </w:sdtPr>
        <w:sdtEndPr/>
        <w:sdtContent>
          <w:r w:rsidR="00E85C4A">
            <w:rPr>
              <w:shd w:val="clear" w:color="auto" w:fill="FFFFFF"/>
            </w:rPr>
            <w:fldChar w:fldCharType="begin"/>
          </w:r>
          <w:r w:rsidR="00E85C4A">
            <w:rPr>
              <w:shd w:val="clear" w:color="auto" w:fill="FFFFFF"/>
            </w:rPr>
            <w:instrText xml:space="preserve"> CITATION Ren14 \l 1033 </w:instrText>
          </w:r>
          <w:r w:rsidR="00E85C4A">
            <w:rPr>
              <w:shd w:val="clear" w:color="auto" w:fill="FFFFFF"/>
            </w:rPr>
            <w:fldChar w:fldCharType="separate"/>
          </w:r>
          <w:r w:rsidR="00E85C4A" w:rsidRPr="00E85C4A">
            <w:rPr>
              <w:noProof/>
              <w:shd w:val="clear" w:color="auto" w:fill="FFFFFF"/>
            </w:rPr>
            <w:t>(Renu, Sandhya, &amp; Sunita, 2014)</w:t>
          </w:r>
          <w:r w:rsidR="00E85C4A">
            <w:rPr>
              <w:shd w:val="clear" w:color="auto" w:fill="FFFFFF"/>
            </w:rPr>
            <w:fldChar w:fldCharType="end"/>
          </w:r>
        </w:sdtContent>
      </w:sdt>
      <w:r w:rsidR="00E85C4A">
        <w:rPr>
          <w:shd w:val="clear" w:color="auto" w:fill="FFFFFF"/>
        </w:rPr>
        <w:t>.</w:t>
      </w:r>
      <w:r>
        <w:rPr>
          <w:shd w:val="clear" w:color="auto" w:fill="FFFFFF"/>
        </w:rPr>
        <w:t xml:space="preserve">  Individuals with low </w:t>
      </w:r>
      <w:r w:rsidR="00C02C5D">
        <w:rPr>
          <w:shd w:val="clear" w:color="auto" w:fill="FFFFFF"/>
        </w:rPr>
        <w:t>self-esteem</w:t>
      </w:r>
      <w:r>
        <w:rPr>
          <w:shd w:val="clear" w:color="auto" w:fill="FFFFFF"/>
        </w:rPr>
        <w:t xml:space="preserve"> generally find it challenging or difficult to speak up for themselves.   Assertiveness is influenced by age and income; however, self-esteem issues can be experienced at any age.   Self-esteem can be defined as “an overall evaluation of your worth as a person, high or low, based on all the positive and negative perceptions that make up your self-concept (Bailey, 2003, as cited in </w:t>
      </w:r>
      <w:proofErr w:type="spellStart"/>
      <w:r>
        <w:rPr>
          <w:shd w:val="clear" w:color="auto" w:fill="FFFFFF"/>
        </w:rPr>
        <w:t>Parray</w:t>
      </w:r>
      <w:proofErr w:type="spellEnd"/>
      <w:r>
        <w:rPr>
          <w:shd w:val="clear" w:color="auto" w:fill="FFFFFF"/>
        </w:rPr>
        <w:t xml:space="preserve"> &amp; Kumar 2017, p. 1477).</w:t>
      </w:r>
    </w:p>
    <w:p w14:paraId="7F92A378" w14:textId="6AE3F94E" w:rsidR="00CC2FCA" w:rsidRDefault="00DD610F">
      <w:pPr>
        <w:pStyle w:val="BodyA"/>
        <w:ind w:left="0" w:firstLine="720"/>
        <w:jc w:val="both"/>
        <w:rPr>
          <w:shd w:val="clear" w:color="auto" w:fill="FFFFFF"/>
        </w:rPr>
      </w:pPr>
      <w:r>
        <w:rPr>
          <w:shd w:val="clear" w:color="auto" w:fill="FFFFFF"/>
        </w:rPr>
        <w:t xml:space="preserve">Self-esteem and assertiveness can be influenced by family background, economic status, education, social environments for some students; however, education, sex and marital status did not appear to be a factor in assertiveness among nursing students in the study conducted by </w:t>
      </w:r>
      <w:proofErr w:type="spellStart"/>
      <w:r>
        <w:rPr>
          <w:shd w:val="clear" w:color="auto" w:fill="FFFFFF"/>
        </w:rPr>
        <w:t>Renu</w:t>
      </w:r>
      <w:proofErr w:type="spellEnd"/>
      <w:r>
        <w:rPr>
          <w:shd w:val="clear" w:color="auto" w:fill="FFFFFF"/>
        </w:rPr>
        <w:t xml:space="preserve">, </w:t>
      </w:r>
      <w:proofErr w:type="spellStart"/>
      <w:r>
        <w:rPr>
          <w:shd w:val="clear" w:color="auto" w:fill="FFFFFF"/>
        </w:rPr>
        <w:t>Shandhya</w:t>
      </w:r>
      <w:proofErr w:type="spellEnd"/>
      <w:r>
        <w:rPr>
          <w:shd w:val="clear" w:color="auto" w:fill="FFFFFF"/>
        </w:rPr>
        <w:t xml:space="preserve"> and Sunita (2014).  Assertiveness training for adolescents can help strengthen future social relationships and interactions of an individual  </w:t>
      </w:r>
      <w:sdt>
        <w:sdtPr>
          <w:rPr>
            <w:shd w:val="clear" w:color="auto" w:fill="FFFFFF"/>
          </w:rPr>
          <w:id w:val="1990900194"/>
          <w:citation/>
        </w:sdtPr>
        <w:sdtEndPr/>
        <w:sdtContent>
          <w:r w:rsidR="00E85C4A">
            <w:rPr>
              <w:shd w:val="clear" w:color="auto" w:fill="FFFFFF"/>
            </w:rPr>
            <w:fldChar w:fldCharType="begin"/>
          </w:r>
          <w:r w:rsidR="00E85C4A">
            <w:rPr>
              <w:shd w:val="clear" w:color="auto" w:fill="FFFFFF"/>
            </w:rPr>
            <w:instrText xml:space="preserve"> CITATION Par17 \l 1033 </w:instrText>
          </w:r>
          <w:r w:rsidR="00E85C4A">
            <w:rPr>
              <w:shd w:val="clear" w:color="auto" w:fill="FFFFFF"/>
            </w:rPr>
            <w:fldChar w:fldCharType="separate"/>
          </w:r>
          <w:r w:rsidR="00E85C4A" w:rsidRPr="00E85C4A">
            <w:rPr>
              <w:noProof/>
              <w:shd w:val="clear" w:color="auto" w:fill="FFFFFF"/>
            </w:rPr>
            <w:t>(Parray &amp; Kumar, 2017)</w:t>
          </w:r>
          <w:r w:rsidR="00E85C4A">
            <w:rPr>
              <w:shd w:val="clear" w:color="auto" w:fill="FFFFFF"/>
            </w:rPr>
            <w:fldChar w:fldCharType="end"/>
          </w:r>
        </w:sdtContent>
      </w:sdt>
      <w:r w:rsidR="00E85C4A">
        <w:rPr>
          <w:shd w:val="clear" w:color="auto" w:fill="FFFFFF"/>
        </w:rPr>
        <w:t xml:space="preserve"> </w:t>
      </w:r>
      <w:r>
        <w:rPr>
          <w:shd w:val="clear" w:color="auto" w:fill="FFFFFF"/>
        </w:rPr>
        <w:t xml:space="preserve">as it prepares them for the diverse populations they will encounter in higher education and the work place. </w:t>
      </w:r>
    </w:p>
    <w:p w14:paraId="37962862" w14:textId="7D4BA141" w:rsidR="00CC2FCA" w:rsidRDefault="00DD610F">
      <w:pPr>
        <w:pStyle w:val="BodyA"/>
        <w:ind w:left="0" w:firstLine="720"/>
        <w:jc w:val="both"/>
        <w:rPr>
          <w:shd w:val="clear" w:color="auto" w:fill="FFFFFF"/>
        </w:rPr>
      </w:pPr>
      <w:r>
        <w:rPr>
          <w:shd w:val="clear" w:color="auto" w:fill="FFFFFF"/>
        </w:rPr>
        <w:t xml:space="preserve">Assertiveness teaches individuals to overcome these barriers by teaching them to look out for their own best interests without anxiety and it teaches them </w:t>
      </w:r>
      <w:r w:rsidR="00533CAD" w:rsidRPr="00533CAD">
        <w:rPr>
          <w:shd w:val="clear" w:color="auto" w:fill="FFFFFF"/>
        </w:rPr>
        <w:t>self-acceptance, personal growth</w:t>
      </w:r>
      <w:r w:rsidRPr="00533CAD">
        <w:rPr>
          <w:shd w:val="clear" w:color="auto" w:fill="FFFFFF"/>
        </w:rPr>
        <w:t xml:space="preserve"> and </w:t>
      </w:r>
      <w:r w:rsidRPr="00533CAD">
        <w:rPr>
          <w:bCs/>
          <w:shd w:val="clear" w:color="auto" w:fill="FFFFFF"/>
        </w:rPr>
        <w:t>purpose in life</w:t>
      </w:r>
      <w:r>
        <w:rPr>
          <w:shd w:val="clear" w:color="auto" w:fill="FFFFFF"/>
        </w:rPr>
        <w:t xml:space="preserve"> (one’s inspiration and motivation for achievement of personal goals and objectives) </w:t>
      </w:r>
      <w:sdt>
        <w:sdtPr>
          <w:rPr>
            <w:shd w:val="clear" w:color="auto" w:fill="FFFFFF"/>
          </w:rPr>
          <w:id w:val="-2071106061"/>
          <w:citation/>
        </w:sdtPr>
        <w:sdtEndPr/>
        <w:sdtContent>
          <w:r w:rsidR="00E85C4A">
            <w:rPr>
              <w:shd w:val="clear" w:color="auto" w:fill="FFFFFF"/>
            </w:rPr>
            <w:fldChar w:fldCharType="begin"/>
          </w:r>
          <w:r w:rsidR="00E85C4A">
            <w:rPr>
              <w:shd w:val="clear" w:color="auto" w:fill="FFFFFF"/>
            </w:rPr>
            <w:instrText xml:space="preserve"> CITATION Par17 \l 1033 </w:instrText>
          </w:r>
          <w:r w:rsidR="00E85C4A">
            <w:rPr>
              <w:shd w:val="clear" w:color="auto" w:fill="FFFFFF"/>
            </w:rPr>
            <w:fldChar w:fldCharType="separate"/>
          </w:r>
          <w:r w:rsidR="00E85C4A" w:rsidRPr="00E85C4A">
            <w:rPr>
              <w:noProof/>
              <w:shd w:val="clear" w:color="auto" w:fill="FFFFFF"/>
            </w:rPr>
            <w:t>(Parray &amp; Kumar, 2017)</w:t>
          </w:r>
          <w:r w:rsidR="00E85C4A">
            <w:rPr>
              <w:shd w:val="clear" w:color="auto" w:fill="FFFFFF"/>
            </w:rPr>
            <w:fldChar w:fldCharType="end"/>
          </w:r>
        </w:sdtContent>
      </w:sdt>
      <w:r>
        <w:rPr>
          <w:shd w:val="clear" w:color="auto" w:fill="FFFFFF"/>
        </w:rPr>
        <w:t xml:space="preserve">.  Addressing these areas teaches self-independence, self-regulation, critical thinking and how to develop positive relationships with others.  Assertiveness doesn’t just acknowledge the issue but equips the individual with the necessary problem-solving skills they need </w:t>
      </w:r>
      <w:r w:rsidR="00533CAD">
        <w:rPr>
          <w:shd w:val="clear" w:color="auto" w:fill="FFFFFF"/>
        </w:rPr>
        <w:t>for</w:t>
      </w:r>
      <w:r>
        <w:rPr>
          <w:shd w:val="clear" w:color="auto" w:fill="FFFFFF"/>
        </w:rPr>
        <w:t xml:space="preserve"> surviv</w:t>
      </w:r>
      <w:r w:rsidR="00533CAD">
        <w:rPr>
          <w:shd w:val="clear" w:color="auto" w:fill="FFFFFF"/>
        </w:rPr>
        <w:t>al</w:t>
      </w:r>
      <w:r>
        <w:rPr>
          <w:shd w:val="clear" w:color="auto" w:fill="FFFFFF"/>
        </w:rPr>
        <w:t xml:space="preserve">.   </w:t>
      </w:r>
    </w:p>
    <w:p w14:paraId="1697FFC3" w14:textId="77777777" w:rsidR="00CC2FCA" w:rsidRDefault="00DD610F">
      <w:pPr>
        <w:pStyle w:val="BodyA"/>
        <w:ind w:left="0" w:firstLine="0"/>
        <w:jc w:val="both"/>
        <w:rPr>
          <w:b/>
          <w:bCs/>
          <w:shd w:val="clear" w:color="auto" w:fill="FFFFFF"/>
        </w:rPr>
      </w:pPr>
      <w:r>
        <w:rPr>
          <w:b/>
          <w:bCs/>
          <w:shd w:val="clear" w:color="auto" w:fill="FFFFFF"/>
        </w:rPr>
        <w:t>Stress</w:t>
      </w:r>
    </w:p>
    <w:p w14:paraId="603B8C3E" w14:textId="79270E73" w:rsidR="00CC2FCA" w:rsidRDefault="00DD610F">
      <w:pPr>
        <w:pStyle w:val="BodyA"/>
        <w:ind w:left="0" w:firstLine="0"/>
        <w:jc w:val="both"/>
        <w:rPr>
          <w:shd w:val="clear" w:color="auto" w:fill="FFFFFF"/>
        </w:rPr>
      </w:pPr>
      <w:r>
        <w:rPr>
          <w:b/>
          <w:bCs/>
          <w:shd w:val="clear" w:color="auto" w:fill="FFFFFF"/>
        </w:rPr>
        <w:tab/>
      </w:r>
      <w:r>
        <w:rPr>
          <w:shd w:val="clear" w:color="auto" w:fill="FFFFFF"/>
        </w:rPr>
        <w:t xml:space="preserve">Assertiveness training has also been shown to significantly reduce stress for adolescents.  The techniques such as “performing proper assignments, proper social communication, voice tone </w:t>
      </w:r>
      <w:r>
        <w:rPr>
          <w:shd w:val="clear" w:color="auto" w:fill="FFFFFF"/>
        </w:rPr>
        <w:lastRenderedPageBreak/>
        <w:t xml:space="preserve">practice, physical activities and communication using eyes” </w:t>
      </w:r>
      <w:sdt>
        <w:sdtPr>
          <w:rPr>
            <w:shd w:val="clear" w:color="auto" w:fill="FFFFFF"/>
          </w:rPr>
          <w:id w:val="-428822102"/>
          <w:citation/>
        </w:sdtPr>
        <w:sdtEndPr/>
        <w:sdtContent>
          <w:r w:rsidR="00E85C4A">
            <w:rPr>
              <w:shd w:val="clear" w:color="auto" w:fill="FFFFFF"/>
            </w:rPr>
            <w:fldChar w:fldCharType="begin"/>
          </w:r>
          <w:r w:rsidR="00E85C4A">
            <w:rPr>
              <w:shd w:val="clear" w:color="auto" w:fill="FFFFFF"/>
            </w:rPr>
            <w:instrText xml:space="preserve">CITATION Par17 \p 1480 \l 1033 </w:instrText>
          </w:r>
          <w:r w:rsidR="00E85C4A">
            <w:rPr>
              <w:shd w:val="clear" w:color="auto" w:fill="FFFFFF"/>
            </w:rPr>
            <w:fldChar w:fldCharType="separate"/>
          </w:r>
          <w:r w:rsidR="00E85C4A" w:rsidRPr="00E85C4A">
            <w:rPr>
              <w:noProof/>
              <w:shd w:val="clear" w:color="auto" w:fill="FFFFFF"/>
            </w:rPr>
            <w:t>(Parray &amp; Kumar, 2017, p. 1480)</w:t>
          </w:r>
          <w:r w:rsidR="00E85C4A">
            <w:rPr>
              <w:shd w:val="clear" w:color="auto" w:fill="FFFFFF"/>
            </w:rPr>
            <w:fldChar w:fldCharType="end"/>
          </w:r>
        </w:sdtContent>
      </w:sdt>
      <w:r w:rsidR="00E85C4A">
        <w:rPr>
          <w:shd w:val="clear" w:color="auto" w:fill="FFFFFF"/>
        </w:rPr>
        <w:t xml:space="preserve"> </w:t>
      </w:r>
      <w:r>
        <w:rPr>
          <w:shd w:val="clear" w:color="auto" w:fill="FFFFFF"/>
        </w:rPr>
        <w:t>helped remove stress and anxiety that resulted from social communication and fear</w:t>
      </w:r>
      <w:r w:rsidR="00E85C4A">
        <w:rPr>
          <w:shd w:val="clear" w:color="auto" w:fill="FFFFFF"/>
        </w:rPr>
        <w:t xml:space="preserve"> </w:t>
      </w:r>
      <w:sdt>
        <w:sdtPr>
          <w:rPr>
            <w:shd w:val="clear" w:color="auto" w:fill="FFFFFF"/>
          </w:rPr>
          <w:id w:val="-1324504054"/>
          <w:citation/>
        </w:sdtPr>
        <w:sdtEndPr/>
        <w:sdtContent>
          <w:r w:rsidR="00E85C4A">
            <w:rPr>
              <w:shd w:val="clear" w:color="auto" w:fill="FFFFFF"/>
            </w:rPr>
            <w:fldChar w:fldCharType="begin"/>
          </w:r>
          <w:r w:rsidR="00E85C4A">
            <w:rPr>
              <w:shd w:val="clear" w:color="auto" w:fill="FFFFFF"/>
            </w:rPr>
            <w:instrText xml:space="preserve">CITATION Par17 \p 1480 \l 1033 </w:instrText>
          </w:r>
          <w:r w:rsidR="00E85C4A">
            <w:rPr>
              <w:shd w:val="clear" w:color="auto" w:fill="FFFFFF"/>
            </w:rPr>
            <w:fldChar w:fldCharType="separate"/>
          </w:r>
          <w:r w:rsidR="00E85C4A" w:rsidRPr="00E85C4A">
            <w:rPr>
              <w:noProof/>
              <w:shd w:val="clear" w:color="auto" w:fill="FFFFFF"/>
            </w:rPr>
            <w:t>(Parray &amp; Kumar, 2017, p. 1480)</w:t>
          </w:r>
          <w:r w:rsidR="00E85C4A">
            <w:rPr>
              <w:shd w:val="clear" w:color="auto" w:fill="FFFFFF"/>
            </w:rPr>
            <w:fldChar w:fldCharType="end"/>
          </w:r>
        </w:sdtContent>
      </w:sdt>
      <w:r w:rsidR="00E85C4A">
        <w:rPr>
          <w:shd w:val="clear" w:color="auto" w:fill="FFFFFF"/>
        </w:rPr>
        <w:t xml:space="preserve">.  </w:t>
      </w:r>
    </w:p>
    <w:p w14:paraId="67800D66" w14:textId="77777777" w:rsidR="00CC2FCA" w:rsidRDefault="00DD610F">
      <w:pPr>
        <w:pStyle w:val="BodyA"/>
        <w:ind w:left="0" w:firstLine="0"/>
        <w:jc w:val="both"/>
        <w:rPr>
          <w:b/>
          <w:bCs/>
          <w:shd w:val="clear" w:color="auto" w:fill="FFFFFF"/>
        </w:rPr>
      </w:pPr>
      <w:r>
        <w:rPr>
          <w:b/>
          <w:bCs/>
          <w:shd w:val="clear" w:color="auto" w:fill="FFFFFF"/>
        </w:rPr>
        <w:t>Levels of Assertiveness</w:t>
      </w:r>
    </w:p>
    <w:p w14:paraId="368EEAF5" w14:textId="42B0A724" w:rsidR="00CC2FCA" w:rsidRDefault="00DD610F">
      <w:pPr>
        <w:pStyle w:val="BodyA"/>
        <w:ind w:left="0" w:firstLine="0"/>
        <w:jc w:val="both"/>
        <w:rPr>
          <w:shd w:val="clear" w:color="auto" w:fill="FFFFFF"/>
        </w:rPr>
      </w:pPr>
      <w:r>
        <w:rPr>
          <w:shd w:val="clear" w:color="auto" w:fill="FFFFFF"/>
        </w:rPr>
        <w:tab/>
        <w:t>To be able to balance assertiveness, one must first understand that there is a difference between being aggressive and being assertive.  Aggression involves “inappropriate expression of thoughts, emotions and beliefs in a way that violates the rights of others”</w:t>
      </w:r>
      <w:sdt>
        <w:sdtPr>
          <w:rPr>
            <w:shd w:val="clear" w:color="auto" w:fill="FFFFFF"/>
          </w:rPr>
          <w:id w:val="-1241560767"/>
          <w:citation/>
        </w:sdtPr>
        <w:sdtEndPr/>
        <w:sdtContent>
          <w:r w:rsidR="00867174">
            <w:rPr>
              <w:shd w:val="clear" w:color="auto" w:fill="FFFFFF"/>
            </w:rPr>
            <w:fldChar w:fldCharType="begin"/>
          </w:r>
          <w:r w:rsidR="00867174">
            <w:rPr>
              <w:shd w:val="clear" w:color="auto" w:fill="FFFFFF"/>
            </w:rPr>
            <w:instrText xml:space="preserve">CITATION Ren14 \p 75 \l 1033 </w:instrText>
          </w:r>
          <w:r w:rsidR="00867174">
            <w:rPr>
              <w:shd w:val="clear" w:color="auto" w:fill="FFFFFF"/>
            </w:rPr>
            <w:fldChar w:fldCharType="separate"/>
          </w:r>
          <w:r w:rsidR="00867174">
            <w:rPr>
              <w:noProof/>
              <w:shd w:val="clear" w:color="auto" w:fill="FFFFFF"/>
            </w:rPr>
            <w:t xml:space="preserve"> </w:t>
          </w:r>
          <w:r w:rsidR="00867174" w:rsidRPr="00867174">
            <w:rPr>
              <w:noProof/>
              <w:shd w:val="clear" w:color="auto" w:fill="FFFFFF"/>
            </w:rPr>
            <w:t>(Renu, Sandhya, &amp; Sunita, 2014, p. 75)</w:t>
          </w:r>
          <w:r w:rsidR="00867174">
            <w:rPr>
              <w:shd w:val="clear" w:color="auto" w:fill="FFFFFF"/>
            </w:rPr>
            <w:fldChar w:fldCharType="end"/>
          </w:r>
        </w:sdtContent>
      </w:sdt>
      <w:r>
        <w:rPr>
          <w:shd w:val="clear" w:color="auto" w:fill="FFFFFF"/>
        </w:rPr>
        <w:t>; whereas, assertiveness is a healthy form of behavior that seeks to express one’s “opinions, needs and feelings without ignoring or hurting the opinions, needs and feelings of others”</w:t>
      </w:r>
      <w:sdt>
        <w:sdtPr>
          <w:rPr>
            <w:shd w:val="clear" w:color="auto" w:fill="FFFFFF"/>
          </w:rPr>
          <w:id w:val="1932088386"/>
          <w:citation/>
        </w:sdtPr>
        <w:sdtEndPr/>
        <w:sdtContent>
          <w:r w:rsidR="00867174">
            <w:rPr>
              <w:shd w:val="clear" w:color="auto" w:fill="FFFFFF"/>
            </w:rPr>
            <w:fldChar w:fldCharType="begin"/>
          </w:r>
          <w:r w:rsidR="00867174">
            <w:rPr>
              <w:shd w:val="clear" w:color="auto" w:fill="FFFFFF"/>
            </w:rPr>
            <w:instrText xml:space="preserve">CITATION Ren14 \p 70 \l 1033 </w:instrText>
          </w:r>
          <w:r w:rsidR="00867174">
            <w:rPr>
              <w:shd w:val="clear" w:color="auto" w:fill="FFFFFF"/>
            </w:rPr>
            <w:fldChar w:fldCharType="separate"/>
          </w:r>
          <w:r w:rsidR="00867174">
            <w:rPr>
              <w:noProof/>
              <w:shd w:val="clear" w:color="auto" w:fill="FFFFFF"/>
            </w:rPr>
            <w:t xml:space="preserve"> </w:t>
          </w:r>
          <w:r w:rsidR="00867174" w:rsidRPr="00867174">
            <w:rPr>
              <w:noProof/>
              <w:shd w:val="clear" w:color="auto" w:fill="FFFFFF"/>
            </w:rPr>
            <w:t>(Renu, Sandhya, &amp; Sunita, 2014, p. 70)</w:t>
          </w:r>
          <w:r w:rsidR="00867174">
            <w:rPr>
              <w:shd w:val="clear" w:color="auto" w:fill="FFFFFF"/>
            </w:rPr>
            <w:fldChar w:fldCharType="end"/>
          </w:r>
        </w:sdtContent>
      </w:sdt>
      <w:r>
        <w:rPr>
          <w:shd w:val="clear" w:color="auto" w:fill="FFFFFF"/>
        </w:rPr>
        <w:t xml:space="preserve">.  </w:t>
      </w:r>
    </w:p>
    <w:p w14:paraId="23D877DF" w14:textId="1F1E3AC9" w:rsidR="00CC2FCA" w:rsidRDefault="00DD610F">
      <w:pPr>
        <w:pStyle w:val="BodyA"/>
        <w:ind w:left="0" w:firstLine="0"/>
        <w:jc w:val="both"/>
        <w:rPr>
          <w:shd w:val="clear" w:color="auto" w:fill="FFFFFF"/>
        </w:rPr>
      </w:pPr>
      <w:r>
        <w:rPr>
          <w:shd w:val="clear" w:color="auto" w:fill="FFFFFF"/>
        </w:rPr>
        <w:tab/>
        <w:t xml:space="preserve">As indicated in the introduction, the definition of assertiveness eludes to a positive quality among leaders; however, if a leader is too assertive or too laid back, their assertiveness can be viewed as weakness and the leader is seen as ineffective.  The leader who is laid back is seen as one who “fails to get things done” </w:t>
      </w:r>
      <w:sdt>
        <w:sdtPr>
          <w:rPr>
            <w:shd w:val="clear" w:color="auto" w:fill="FFFFFF"/>
          </w:rPr>
          <w:id w:val="-551615493"/>
          <w:citation/>
        </w:sdtPr>
        <w:sdtEndPr/>
        <w:sdtContent>
          <w:r w:rsidR="00867174">
            <w:rPr>
              <w:shd w:val="clear" w:color="auto" w:fill="FFFFFF"/>
            </w:rPr>
            <w:fldChar w:fldCharType="begin"/>
          </w:r>
          <w:r w:rsidR="00867174">
            <w:rPr>
              <w:shd w:val="clear" w:color="auto" w:fill="FFFFFF"/>
            </w:rPr>
            <w:instrText xml:space="preserve">CITATION San07 \p 85 \l 1033 </w:instrText>
          </w:r>
          <w:r w:rsidR="00867174">
            <w:rPr>
              <w:shd w:val="clear" w:color="auto" w:fill="FFFFFF"/>
            </w:rPr>
            <w:fldChar w:fldCharType="separate"/>
          </w:r>
          <w:r w:rsidR="00867174" w:rsidRPr="00867174">
            <w:rPr>
              <w:noProof/>
              <w:shd w:val="clear" w:color="auto" w:fill="FFFFFF"/>
            </w:rPr>
            <w:t>(Santora, 2007, p. 85)</w:t>
          </w:r>
          <w:r w:rsidR="00867174">
            <w:rPr>
              <w:shd w:val="clear" w:color="auto" w:fill="FFFFFF"/>
            </w:rPr>
            <w:fldChar w:fldCharType="end"/>
          </w:r>
        </w:sdtContent>
      </w:sdt>
      <w:r w:rsidR="00867174">
        <w:rPr>
          <w:shd w:val="clear" w:color="auto" w:fill="FFFFFF"/>
        </w:rPr>
        <w:t>.</w:t>
      </w:r>
      <w:r>
        <w:rPr>
          <w:shd w:val="clear" w:color="auto" w:fill="FFFFFF"/>
        </w:rPr>
        <w:t xml:space="preserve">  The leader that is too assertive can be labeled as aggressive and can damage the relationships with his or her team.  Leaders with moderate levels of assertiveness are perceived to manage conflict and influence others </w:t>
      </w:r>
      <w:sdt>
        <w:sdtPr>
          <w:rPr>
            <w:shd w:val="clear" w:color="auto" w:fill="FFFFFF"/>
          </w:rPr>
          <w:id w:val="1818293262"/>
          <w:citation/>
        </w:sdtPr>
        <w:sdtEndPr/>
        <w:sdtContent>
          <w:r w:rsidR="00867174">
            <w:rPr>
              <w:shd w:val="clear" w:color="auto" w:fill="FFFFFF"/>
            </w:rPr>
            <w:fldChar w:fldCharType="begin"/>
          </w:r>
          <w:r w:rsidR="00867174">
            <w:rPr>
              <w:shd w:val="clear" w:color="auto" w:fill="FFFFFF"/>
            </w:rPr>
            <w:instrText xml:space="preserve">CITATION San07 \p 85 \l 1033 </w:instrText>
          </w:r>
          <w:r w:rsidR="00867174">
            <w:rPr>
              <w:shd w:val="clear" w:color="auto" w:fill="FFFFFF"/>
            </w:rPr>
            <w:fldChar w:fldCharType="separate"/>
          </w:r>
          <w:r w:rsidR="00867174" w:rsidRPr="00867174">
            <w:rPr>
              <w:noProof/>
              <w:shd w:val="clear" w:color="auto" w:fill="FFFFFF"/>
            </w:rPr>
            <w:t>(Santora, 2007, p. 85)</w:t>
          </w:r>
          <w:r w:rsidR="00867174">
            <w:rPr>
              <w:shd w:val="clear" w:color="auto" w:fill="FFFFFF"/>
            </w:rPr>
            <w:fldChar w:fldCharType="end"/>
          </w:r>
        </w:sdtContent>
      </w:sdt>
      <w:r>
        <w:rPr>
          <w:shd w:val="clear" w:color="auto" w:fill="FFFFFF"/>
        </w:rPr>
        <w:fldChar w:fldCharType="begin"/>
      </w:r>
      <w:r>
        <w:rPr>
          <w:shd w:val="clear" w:color="auto" w:fill="FFFFFF"/>
        </w:rPr>
        <w:instrText xml:space="preserve"> ADDIN EN.CITE &lt;EndNote&gt;&lt;Cite  &gt;&lt;Author&gt;Joseph Santora&lt;/Author&gt;&lt;Year&gt;2007&lt;/Year&gt;&lt;Prefix&gt;&lt;/Prefix&gt;&lt;Suffix&gt;&lt;/Suffix&gt;&lt;Pages&gt;84-86&lt;/Pages&gt;&lt;DisplayText&gt;(Santora, 2007, p. 85.)&lt;/DisplayText&gt;&lt;record&gt;&lt;ref-type name="Journal Article"&gt;17&lt;/ref-type&gt;&lt;contributors&gt;&lt;authors&gt;&lt;author&gt;Joseph Santora&lt;/author&gt;&lt;/authors&gt;&lt;/contributors&gt;&lt;titles/&gt;&lt;title&gt;Assertiveness and Effective Leadership: Is there a Tipping Point&lt;/title&gt;&lt;periodical/&gt;&lt;pages&gt;84-86&lt;/pages&gt;&lt;volume&gt;21&lt;/volume&gt;&lt;dates&gt;&lt;year&gt;2007&lt;/year&gt;&lt;pub-dates/&gt;&lt;/dates&gt;&lt;/record&gt;&lt;/Cite&gt;&lt;/EndNote&gt;</w:instrText>
      </w:r>
      <w:r>
        <w:rPr>
          <w:shd w:val="clear" w:color="auto" w:fill="FFFFFF"/>
        </w:rPr>
        <w:fldChar w:fldCharType="end"/>
      </w:r>
      <w:r>
        <w:rPr>
          <w:shd w:val="clear" w:color="auto" w:fill="FFFFFF"/>
        </w:rPr>
        <w:t>; therefore,</w:t>
      </w:r>
      <w:r w:rsidR="00867174">
        <w:rPr>
          <w:shd w:val="clear" w:color="auto" w:fill="FFFFFF"/>
        </w:rPr>
        <w:t xml:space="preserve"> </w:t>
      </w:r>
      <w:r>
        <w:rPr>
          <w:shd w:val="clear" w:color="auto" w:fill="FFFFFF"/>
        </w:rPr>
        <w:t>are</w:t>
      </w:r>
      <w:r w:rsidR="00867174">
        <w:rPr>
          <w:shd w:val="clear" w:color="auto" w:fill="FFFFFF"/>
        </w:rPr>
        <w:t xml:space="preserve"> </w:t>
      </w:r>
      <w:r>
        <w:rPr>
          <w:shd w:val="clear" w:color="auto" w:fill="FFFFFF"/>
        </w:rPr>
        <w:t xml:space="preserve">effective leaders.  Santora indicates that one of the important implications of the research conducted by Ames and Flynn is that while leaders want to show moderate levels of assertiveness, it’s also important for them to remain flexible </w:t>
      </w:r>
      <w:sdt>
        <w:sdtPr>
          <w:rPr>
            <w:shd w:val="clear" w:color="auto" w:fill="FFFFFF"/>
          </w:rPr>
          <w:id w:val="-778800648"/>
          <w:citation/>
        </w:sdtPr>
        <w:sdtEndPr/>
        <w:sdtContent>
          <w:r w:rsidR="00867174">
            <w:rPr>
              <w:shd w:val="clear" w:color="auto" w:fill="FFFFFF"/>
            </w:rPr>
            <w:fldChar w:fldCharType="begin"/>
          </w:r>
          <w:r w:rsidR="00867174">
            <w:rPr>
              <w:shd w:val="clear" w:color="auto" w:fill="FFFFFF"/>
            </w:rPr>
            <w:instrText xml:space="preserve"> CITATION San07 \l 1033 </w:instrText>
          </w:r>
          <w:r w:rsidR="00867174">
            <w:rPr>
              <w:shd w:val="clear" w:color="auto" w:fill="FFFFFF"/>
            </w:rPr>
            <w:fldChar w:fldCharType="separate"/>
          </w:r>
          <w:r w:rsidR="00867174" w:rsidRPr="00867174">
            <w:rPr>
              <w:noProof/>
              <w:shd w:val="clear" w:color="auto" w:fill="FFFFFF"/>
            </w:rPr>
            <w:t>(Santora, 2007)</w:t>
          </w:r>
          <w:r w:rsidR="00867174">
            <w:rPr>
              <w:shd w:val="clear" w:color="auto" w:fill="FFFFFF"/>
            </w:rPr>
            <w:fldChar w:fldCharType="end"/>
          </w:r>
        </w:sdtContent>
      </w:sdt>
      <w:r>
        <w:rPr>
          <w:shd w:val="clear" w:color="auto" w:fill="FFFFFF"/>
        </w:rPr>
        <w:t xml:space="preserve"> and be able to adapt when necessary.  This is not something that comes natural to leaders, but it is suggested that through continuous training and experience, leaders will develop the ability to recognize the consequences of their assertiveness.   </w:t>
      </w:r>
    </w:p>
    <w:p w14:paraId="427B68B3" w14:textId="77777777" w:rsidR="00C02C5D" w:rsidRDefault="00C02C5D">
      <w:pPr>
        <w:pStyle w:val="BodyA"/>
        <w:ind w:left="0" w:firstLine="0"/>
        <w:jc w:val="center"/>
        <w:rPr>
          <w:b/>
          <w:bCs/>
          <w:shd w:val="clear" w:color="auto" w:fill="FFFFFF"/>
        </w:rPr>
      </w:pPr>
    </w:p>
    <w:p w14:paraId="136C67D5" w14:textId="77777777" w:rsidR="00C02C5D" w:rsidRDefault="00C02C5D">
      <w:pPr>
        <w:pStyle w:val="BodyA"/>
        <w:ind w:left="0" w:firstLine="0"/>
        <w:jc w:val="center"/>
        <w:rPr>
          <w:b/>
          <w:bCs/>
          <w:shd w:val="clear" w:color="auto" w:fill="FFFFFF"/>
        </w:rPr>
      </w:pPr>
    </w:p>
    <w:p w14:paraId="40D810D3" w14:textId="77777777" w:rsidR="00CC2FCA" w:rsidRDefault="00DD610F">
      <w:pPr>
        <w:pStyle w:val="BodyA"/>
        <w:ind w:left="0" w:firstLine="0"/>
        <w:jc w:val="center"/>
        <w:rPr>
          <w:b/>
          <w:bCs/>
          <w:shd w:val="clear" w:color="auto" w:fill="FFFFFF"/>
        </w:rPr>
      </w:pPr>
      <w:r>
        <w:rPr>
          <w:b/>
          <w:bCs/>
          <w:shd w:val="clear" w:color="auto" w:fill="FFFFFF"/>
        </w:rPr>
        <w:t xml:space="preserve">Conclusion </w:t>
      </w:r>
    </w:p>
    <w:p w14:paraId="3C0A3C34" w14:textId="479D29D7" w:rsidR="00CC2FCA" w:rsidRDefault="00DD610F">
      <w:pPr>
        <w:pStyle w:val="BodyA"/>
        <w:ind w:left="0" w:firstLine="720"/>
        <w:rPr>
          <w:shd w:val="clear" w:color="auto" w:fill="FFFFFF"/>
        </w:rPr>
      </w:pPr>
      <w:r>
        <w:rPr>
          <w:shd w:val="clear" w:color="auto" w:fill="FFFFFF"/>
        </w:rPr>
        <w:t xml:space="preserve">In conclusion, assertiveness is a positive communication tool when utilized correctly.  Assertiveness does not stand alone but it is directly linked to other social, emotional and communication behaviors such as self-esteem, self-empowerment, coping skills and psychological well-being.  The information found in this research works in agreement with the readings in this course.  Fairhurst refers to framing and utilizing mental models for communication to be effective in the workplace.  This concept is exactly what one must employ when deciding what level of assertiveness, one should exert.  The leader must be able to prime his or her language, be observant and pay attention to facial expressions and actions and learn what not to say </w:t>
      </w:r>
      <w:sdt>
        <w:sdtPr>
          <w:rPr>
            <w:shd w:val="clear" w:color="auto" w:fill="FFFFFF"/>
          </w:rPr>
          <w:id w:val="-1139109217"/>
          <w:citation/>
        </w:sdtPr>
        <w:sdtEndPr/>
        <w:sdtContent>
          <w:r w:rsidR="00867174">
            <w:rPr>
              <w:shd w:val="clear" w:color="auto" w:fill="FFFFFF"/>
            </w:rPr>
            <w:fldChar w:fldCharType="begin"/>
          </w:r>
          <w:r w:rsidR="00867174">
            <w:rPr>
              <w:shd w:val="clear" w:color="auto" w:fill="FFFFFF"/>
            </w:rPr>
            <w:instrText xml:space="preserve"> CITATION Fai11 \l 1033 </w:instrText>
          </w:r>
          <w:r w:rsidR="00867174">
            <w:rPr>
              <w:shd w:val="clear" w:color="auto" w:fill="FFFFFF"/>
            </w:rPr>
            <w:fldChar w:fldCharType="separate"/>
          </w:r>
          <w:r w:rsidR="00867174" w:rsidRPr="00867174">
            <w:rPr>
              <w:noProof/>
              <w:shd w:val="clear" w:color="auto" w:fill="FFFFFF"/>
            </w:rPr>
            <w:t>(Fairhurst, 2011)</w:t>
          </w:r>
          <w:r w:rsidR="00867174">
            <w:rPr>
              <w:shd w:val="clear" w:color="auto" w:fill="FFFFFF"/>
            </w:rPr>
            <w:fldChar w:fldCharType="end"/>
          </w:r>
        </w:sdtContent>
      </w:sdt>
      <w:r>
        <w:rPr>
          <w:shd w:val="clear" w:color="auto" w:fill="FFFFFF"/>
        </w:rPr>
        <w:fldChar w:fldCharType="begin"/>
      </w:r>
      <w:r>
        <w:rPr>
          <w:shd w:val="clear" w:color="auto" w:fill="FFFFFF"/>
        </w:rPr>
        <w:instrText xml:space="preserve"> ADDIN EN.CITE &lt;EndNote&gt;&lt;Cite  &gt;&lt;Author&gt;Gail Fairhurst&lt;/Author&gt;&lt;Year&gt;2011&lt;/Year&gt;&lt;Prefix&gt;&lt;/Prefix&gt;&lt;Suffix&gt;&lt;/Suffix&gt;&lt;Pages&gt;&lt;/Pages&gt;&lt;DisplayText&gt;(Fairhurst, 2011)&lt;/DisplayText&gt;&lt;record&gt;&lt;ref-type name="Book"&gt;6&lt;/ref-type&gt;&lt;contributors&gt;&lt;authors&gt;&lt;author&gt;Gail Fairhurst&lt;/author&gt;&lt;/authors&gt;&lt;/contributors&gt;&lt;titles/&gt;&lt;title&gt;The Power of Framing&lt;/title&gt;&lt;periodical/&gt;&lt;dates&gt;&lt;year&gt;2011&lt;/year&gt;&lt;pub-dates/&gt;&lt;/dates&gt;&lt;/record&gt;&lt;/Cite&gt;&lt;/EndNote&gt;</w:instrText>
      </w:r>
      <w:r>
        <w:rPr>
          <w:shd w:val="clear" w:color="auto" w:fill="FFFFFF"/>
        </w:rPr>
        <w:fldChar w:fldCharType="end"/>
      </w:r>
      <w:r>
        <w:rPr>
          <w:shd w:val="clear" w:color="auto" w:fill="FFFFFF"/>
        </w:rPr>
        <w:t xml:space="preserve">.   Being overly assertive will ruin relationships and could potentially harm the leader’s ability to be viewed as effective.  For leaders to grow and prosper, they must constantly revisit and receive assertiveness training.  Assertiveness training is not just for existing leaders, it is </w:t>
      </w:r>
      <w:r w:rsidR="00C02C5D">
        <w:rPr>
          <w:shd w:val="clear" w:color="auto" w:fill="FFFFFF"/>
        </w:rPr>
        <w:t>essential</w:t>
      </w:r>
      <w:r>
        <w:rPr>
          <w:shd w:val="clear" w:color="auto" w:fill="FFFFFF"/>
        </w:rPr>
        <w:t xml:space="preserve"> for adolescents as well.  </w:t>
      </w:r>
      <w:proofErr w:type="spellStart"/>
      <w:r>
        <w:rPr>
          <w:shd w:val="clear" w:color="auto" w:fill="FFFFFF"/>
        </w:rPr>
        <w:t>Parray</w:t>
      </w:r>
      <w:proofErr w:type="spellEnd"/>
      <w:r>
        <w:rPr>
          <w:shd w:val="clear" w:color="auto" w:fill="FFFFFF"/>
        </w:rPr>
        <w:t xml:space="preserve"> and Kumar state it best, “the destiny of a nation</w:t>
      </w:r>
      <w:bookmarkStart w:id="1" w:name="_GoBack"/>
      <w:bookmarkEnd w:id="1"/>
      <w:r>
        <w:rPr>
          <w:shd w:val="clear" w:color="auto" w:fill="FFFFFF"/>
        </w:rPr>
        <w:t xml:space="preserve"> lies in its classroom.  The urgent need in education is with the view to prepare the students to enter the career with proper understanding and physically, socially and emotionally equipped”</w:t>
      </w:r>
      <w:sdt>
        <w:sdtPr>
          <w:rPr>
            <w:shd w:val="clear" w:color="auto" w:fill="FFFFFF"/>
          </w:rPr>
          <w:id w:val="-290676505"/>
          <w:citation/>
        </w:sdtPr>
        <w:sdtEndPr/>
        <w:sdtContent>
          <w:r w:rsidR="00867174">
            <w:rPr>
              <w:shd w:val="clear" w:color="auto" w:fill="FFFFFF"/>
            </w:rPr>
            <w:fldChar w:fldCharType="begin"/>
          </w:r>
          <w:r w:rsidR="00867174">
            <w:rPr>
              <w:shd w:val="clear" w:color="auto" w:fill="FFFFFF"/>
            </w:rPr>
            <w:instrText xml:space="preserve">CITATION Par17 \p 1477 \l 1033 </w:instrText>
          </w:r>
          <w:r w:rsidR="00867174">
            <w:rPr>
              <w:shd w:val="clear" w:color="auto" w:fill="FFFFFF"/>
            </w:rPr>
            <w:fldChar w:fldCharType="separate"/>
          </w:r>
          <w:r w:rsidR="00867174">
            <w:rPr>
              <w:noProof/>
              <w:shd w:val="clear" w:color="auto" w:fill="FFFFFF"/>
            </w:rPr>
            <w:t xml:space="preserve"> </w:t>
          </w:r>
          <w:r w:rsidR="00867174" w:rsidRPr="00867174">
            <w:rPr>
              <w:noProof/>
              <w:shd w:val="clear" w:color="auto" w:fill="FFFFFF"/>
            </w:rPr>
            <w:t>(Parray &amp; Kumar, 2017, p. 1477)</w:t>
          </w:r>
          <w:r w:rsidR="00867174">
            <w:rPr>
              <w:shd w:val="clear" w:color="auto" w:fill="FFFFFF"/>
            </w:rPr>
            <w:fldChar w:fldCharType="end"/>
          </w:r>
        </w:sdtContent>
      </w:sdt>
      <w:r>
        <w:rPr>
          <w:shd w:val="clear" w:color="auto" w:fill="FFFFFF"/>
        </w:rPr>
        <w:t xml:space="preserve">.   Developing young people to be effective leaders and communicators on the job starts long before the board room, it starts in the classroom and can be strengthened through mentoring.   </w:t>
      </w:r>
    </w:p>
    <w:p w14:paraId="6FB470A7" w14:textId="77777777" w:rsidR="00CC2FCA" w:rsidRDefault="00CC2FCA">
      <w:pPr>
        <w:pStyle w:val="BodyA"/>
        <w:ind w:left="0" w:firstLine="720"/>
        <w:rPr>
          <w:shd w:val="clear" w:color="auto" w:fill="FFFFFF"/>
        </w:rPr>
      </w:pPr>
    </w:p>
    <w:p w14:paraId="7852A7BB" w14:textId="77777777" w:rsidR="00CC2FCA" w:rsidRDefault="00CC2FCA">
      <w:pPr>
        <w:pStyle w:val="Body"/>
      </w:pPr>
    </w:p>
    <w:p w14:paraId="15F9B4E3" w14:textId="77777777" w:rsidR="00CC2FCA" w:rsidRDefault="00DD610F">
      <w:pPr>
        <w:pStyle w:val="Body"/>
      </w:pPr>
      <w:r>
        <w:rPr>
          <w:rFonts w:ascii="Arial Unicode MS" w:eastAsia="Arial Unicode MS" w:hAnsi="Arial Unicode MS" w:cs="Arial Unicode MS"/>
        </w:rPr>
        <w:br w:type="page"/>
      </w:r>
    </w:p>
    <w:p w14:paraId="279D16FF" w14:textId="77777777" w:rsidR="00CC2FCA" w:rsidRDefault="00DD610F">
      <w:pPr>
        <w:pStyle w:val="Heading"/>
        <w:jc w:val="center"/>
        <w:rPr>
          <w:rFonts w:ascii="Times New Roman" w:eastAsia="Times New Roman" w:hAnsi="Times New Roman" w:cs="Times New Roman"/>
          <w:b/>
          <w:bCs/>
          <w:color w:val="000000"/>
          <w:sz w:val="24"/>
          <w:szCs w:val="24"/>
          <w:u w:color="000000"/>
        </w:rPr>
      </w:pPr>
      <w:proofErr w:type="spellStart"/>
      <w:r>
        <w:rPr>
          <w:rFonts w:ascii="Times New Roman" w:hAnsi="Times New Roman"/>
          <w:b/>
          <w:bCs/>
          <w:color w:val="000000"/>
          <w:sz w:val="24"/>
          <w:szCs w:val="24"/>
          <w:u w:color="000000"/>
        </w:rPr>
        <w:lastRenderedPageBreak/>
        <w:t>References</w:t>
      </w:r>
      <w:proofErr w:type="spellEnd"/>
    </w:p>
    <w:p w14:paraId="508806C2" w14:textId="77777777" w:rsidR="00CC2FCA" w:rsidRDefault="00CC2FCA">
      <w:pPr>
        <w:pStyle w:val="Body"/>
      </w:pPr>
    </w:p>
    <w:p w14:paraId="0D781D51" w14:textId="77777777" w:rsidR="00CC2FCA" w:rsidRDefault="00DD610F">
      <w:pPr>
        <w:pStyle w:val="Bibliography"/>
        <w:ind w:left="720" w:hanging="720"/>
      </w:pPr>
      <w:r>
        <w:fldChar w:fldCharType="begin"/>
      </w:r>
      <w:r>
        <w:instrText xml:space="preserve"> ADDIN EN.REFLIST </w:instrText>
      </w:r>
      <w:r>
        <w:fldChar w:fldCharType="separate"/>
      </w:r>
    </w:p>
    <w:p w14:paraId="540961EC" w14:textId="77777777" w:rsidR="00CC2FCA" w:rsidRDefault="00DD610F">
      <w:pPr>
        <w:pStyle w:val="Bibliography"/>
        <w:ind w:left="720" w:hanging="720"/>
      </w:pPr>
      <w:r>
        <w:t xml:space="preserve">Fairhurst, G. T. (2011). </w:t>
      </w:r>
      <w:r>
        <w:rPr>
          <w:i/>
          <w:iCs/>
        </w:rPr>
        <w:t>The power of framing.</w:t>
      </w:r>
      <w:r>
        <w:t xml:space="preserve"> San Francisco: John Wiley &amp; Sons.</w:t>
      </w:r>
    </w:p>
    <w:p w14:paraId="06FE8F1A" w14:textId="77777777" w:rsidR="00CC2FCA" w:rsidRDefault="00CC2FCA">
      <w:pPr>
        <w:pStyle w:val="Bibliography"/>
        <w:ind w:left="720" w:hanging="720"/>
        <w:rPr>
          <w:i/>
          <w:iCs/>
        </w:rPr>
      </w:pPr>
    </w:p>
    <w:p w14:paraId="6EC48F4A" w14:textId="77777777" w:rsidR="00CC2FCA" w:rsidRDefault="00DD610F">
      <w:pPr>
        <w:pStyle w:val="Bibliography"/>
        <w:ind w:left="720" w:hanging="720"/>
      </w:pPr>
      <w:r>
        <w:rPr>
          <w:i/>
          <w:iCs/>
        </w:rPr>
        <w:t>Merriam-Wester.com</w:t>
      </w:r>
      <w:r>
        <w:t>. (n.d.). Retrieved March 22, 2018, from Merriam-Webster Dictionary: https://www.merriam-webster.com/</w:t>
      </w:r>
    </w:p>
    <w:p w14:paraId="05BA0897" w14:textId="77777777" w:rsidR="00CC2FCA" w:rsidRDefault="00CC2FCA">
      <w:pPr>
        <w:pStyle w:val="Bibliography"/>
        <w:ind w:left="720" w:hanging="720"/>
      </w:pPr>
    </w:p>
    <w:p w14:paraId="4CE84253" w14:textId="77777777" w:rsidR="00CC2FCA" w:rsidRDefault="00DD610F">
      <w:pPr>
        <w:pStyle w:val="Bibliography"/>
        <w:ind w:left="720" w:hanging="720"/>
      </w:pPr>
      <w:r>
        <w:t xml:space="preserve">Parray, W. M., &amp; Kumar, S. (2017). Impact of assertivness training on the level of assertivness, self-esteem, stress, pyschological well-being and academic achievement of adolescents. </w:t>
      </w:r>
      <w:r>
        <w:rPr>
          <w:i/>
          <w:iCs/>
        </w:rPr>
        <w:t>Indian Journal of Health and Well-being, 8</w:t>
      </w:r>
      <w:r>
        <w:t>(12), 1476-1480. Retrieved February 20, 2018</w:t>
      </w:r>
    </w:p>
    <w:p w14:paraId="05455035" w14:textId="77777777" w:rsidR="00CC2FCA" w:rsidRDefault="00CC2FCA">
      <w:pPr>
        <w:pStyle w:val="Bibliography"/>
        <w:ind w:left="720" w:hanging="720"/>
      </w:pPr>
    </w:p>
    <w:p w14:paraId="4F22C3DD" w14:textId="77777777" w:rsidR="00CC2FCA" w:rsidRDefault="00DD610F">
      <w:pPr>
        <w:pStyle w:val="Bibliography"/>
        <w:ind w:left="720" w:hanging="720"/>
      </w:pPr>
      <w:r>
        <w:t xml:space="preserve">Renu, S., Sandhya, G., &amp; Sunita, S. (2014, December ). A study on assertiveness skills among nursing students. </w:t>
      </w:r>
      <w:r>
        <w:rPr>
          <w:i/>
          <w:iCs/>
        </w:rPr>
        <w:t>Baba Farid University Nursing Journal, 7</w:t>
      </w:r>
      <w:r>
        <w:t>(2), 70-76. Retrieved February 20, 2018</w:t>
      </w:r>
    </w:p>
    <w:p w14:paraId="03C0E17C" w14:textId="77777777" w:rsidR="00CC2FCA" w:rsidRDefault="00CC2FCA">
      <w:pPr>
        <w:pStyle w:val="Bibliography"/>
        <w:ind w:left="720" w:hanging="720"/>
      </w:pPr>
    </w:p>
    <w:p w14:paraId="1997109D" w14:textId="77777777" w:rsidR="00CC2FCA" w:rsidRDefault="00DD610F">
      <w:pPr>
        <w:pStyle w:val="Bibliography"/>
        <w:ind w:left="720" w:hanging="720"/>
      </w:pPr>
      <w:r>
        <w:t xml:space="preserve">Santora, J. C. (2007, August 1). Assertiveness and Effective Leadership: Is there a Tipping Point. </w:t>
      </w:r>
      <w:r>
        <w:rPr>
          <w:i/>
          <w:iCs/>
        </w:rPr>
        <w:t>Academony of Management Perspectives, 21</w:t>
      </w:r>
      <w:r>
        <w:t>(3), 84-86. Retrieved February 20, 2018</w:t>
      </w:r>
      <w:r>
        <w:fldChar w:fldCharType="end"/>
      </w:r>
    </w:p>
    <w:p w14:paraId="53652436" w14:textId="77777777" w:rsidR="00CC2FCA" w:rsidRDefault="00CC2FCA">
      <w:pPr>
        <w:pStyle w:val="Body"/>
      </w:pPr>
    </w:p>
    <w:p w14:paraId="6A2B08E7" w14:textId="77777777" w:rsidR="00CC2FCA" w:rsidRDefault="00CC2FCA">
      <w:pPr>
        <w:pStyle w:val="Body"/>
        <w:rPr>
          <w:shd w:val="clear" w:color="auto" w:fill="FFFFFF"/>
        </w:rPr>
      </w:pPr>
    </w:p>
    <w:p w14:paraId="1001653B" w14:textId="77777777" w:rsidR="00CC2FCA" w:rsidRDefault="00CC2FCA">
      <w:pPr>
        <w:pStyle w:val="Body"/>
      </w:pPr>
    </w:p>
    <w:sectPr w:rsidR="00CC2FCA">
      <w:headerReference w:type="default" r:id="rId7"/>
      <w:footerReference w:type="default" r:id="rId8"/>
      <w:headerReference w:type="first" r:id="rId9"/>
      <w:footerReference w:type="first" r:id="rId10"/>
      <w:pgSz w:w="12240" w:h="15840"/>
      <w:pgMar w:top="761" w:right="1439" w:bottom="169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C6129" w14:textId="77777777" w:rsidR="006D0E08" w:rsidRDefault="006D0E08">
      <w:r>
        <w:separator/>
      </w:r>
    </w:p>
  </w:endnote>
  <w:endnote w:type="continuationSeparator" w:id="0">
    <w:p w14:paraId="75A93410" w14:textId="77777777" w:rsidR="006D0E08" w:rsidRDefault="006D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0CB81" w14:textId="77777777" w:rsidR="00CC2FCA" w:rsidRDefault="00CC2FCA">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37BE1" w14:textId="77777777" w:rsidR="00CC2FCA" w:rsidRDefault="00CC2FC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6F89A" w14:textId="77777777" w:rsidR="006D0E08" w:rsidRDefault="006D0E08">
      <w:r>
        <w:separator/>
      </w:r>
    </w:p>
  </w:footnote>
  <w:footnote w:type="continuationSeparator" w:id="0">
    <w:p w14:paraId="611EDED9" w14:textId="77777777" w:rsidR="006D0E08" w:rsidRDefault="006D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50DFD" w14:textId="77777777" w:rsidR="00CC2FCA" w:rsidRDefault="00DD610F">
    <w:pPr>
      <w:pStyle w:val="BodyA"/>
      <w:spacing w:after="0" w:line="259" w:lineRule="auto"/>
      <w:ind w:left="118" w:firstLine="0"/>
    </w:pPr>
    <w:r>
      <w:t>ASSERTIVE COMMUNICATION IN LEADERSHIP</w:t>
    </w:r>
    <w: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fldChar w:fldCharType="begin"/>
    </w:r>
    <w:r>
      <w:instrText xml:space="preserve"> PAGE </w:instrText>
    </w:r>
    <w:r>
      <w:fldChar w:fldCharType="separate"/>
    </w:r>
    <w:r>
      <w:t>3</w:t>
    </w:r>
    <w:r>
      <w:fldChar w:fldCharType="end"/>
    </w:r>
    <w:r>
      <w:rPr>
        <w:rFonts w:ascii="Calibri" w:eastAsia="Calibri" w:hAnsi="Calibri" w:cs="Calibri"/>
        <w:sz w:val="22"/>
        <w:szCs w:val="22"/>
      </w:rPr>
      <w:t xml:space="preserve"> </w:t>
    </w:r>
  </w:p>
  <w:p w14:paraId="71365EC6" w14:textId="77777777" w:rsidR="00CC2FCA" w:rsidRDefault="00DD610F">
    <w:pPr>
      <w:pStyle w:val="BodyA"/>
      <w:spacing w:after="0" w:line="259" w:lineRule="auto"/>
      <w:ind w:left="0" w:firstLine="0"/>
    </w:pPr>
    <w:r>
      <w:rPr>
        <w:rFonts w:ascii="Calibri" w:eastAsia="Calibri" w:hAnsi="Calibri" w:cs="Calibri"/>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DB7C7" w14:textId="77777777" w:rsidR="00CC2FCA" w:rsidRDefault="00CC2FC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FCA"/>
    <w:rsid w:val="00020C7F"/>
    <w:rsid w:val="001605B7"/>
    <w:rsid w:val="00533CAD"/>
    <w:rsid w:val="006D0E08"/>
    <w:rsid w:val="00867174"/>
    <w:rsid w:val="00C02C5D"/>
    <w:rsid w:val="00CC2FCA"/>
    <w:rsid w:val="00DD610F"/>
    <w:rsid w:val="00E24FAF"/>
    <w:rsid w:val="00E85C4A"/>
    <w:rsid w:val="00FA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9DC6"/>
  <w15:docId w15:val="{FC871EC8-2DFF-4E26-83A3-E2CFD090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3" w:line="478" w:lineRule="auto"/>
      <w:ind w:left="10" w:hanging="10"/>
    </w:pPr>
    <w:rPr>
      <w:rFonts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customStyle="1" w:styleId="Body">
    <w:name w:val="Body"/>
    <w:rPr>
      <w:rFonts w:eastAsia="Times New Roman"/>
      <w:color w:val="000000"/>
      <w:sz w:val="24"/>
      <w:szCs w:val="24"/>
      <w:u w:color="000000"/>
    </w:rPr>
  </w:style>
  <w:style w:type="paragraph" w:customStyle="1" w:styleId="Heading">
    <w:name w:val="Heading"/>
    <w:next w:val="Body"/>
    <w:pPr>
      <w:keepNext/>
      <w:keepLines/>
      <w:spacing w:before="240" w:line="259" w:lineRule="auto"/>
      <w:outlineLvl w:val="0"/>
    </w:pPr>
    <w:rPr>
      <w:rFonts w:ascii="Helvetica" w:hAnsi="Helvetica" w:cs="Arial Unicode MS"/>
      <w:color w:val="2F5496"/>
      <w:sz w:val="32"/>
      <w:szCs w:val="32"/>
      <w:u w:color="2F5496"/>
      <w:lang w:val="fr-FR"/>
    </w:rPr>
  </w:style>
  <w:style w:type="paragraph" w:styleId="Bibliography">
    <w:name w:val="Bibliography"/>
    <w:next w:val="Body"/>
    <w:rPr>
      <w:rFonts w:eastAsia="Times New Roman"/>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9459">
      <w:bodyDiv w:val="1"/>
      <w:marLeft w:val="0"/>
      <w:marRight w:val="0"/>
      <w:marTop w:val="0"/>
      <w:marBottom w:val="0"/>
      <w:divBdr>
        <w:top w:val="none" w:sz="0" w:space="0" w:color="auto"/>
        <w:left w:val="none" w:sz="0" w:space="0" w:color="auto"/>
        <w:bottom w:val="none" w:sz="0" w:space="0" w:color="auto"/>
        <w:right w:val="none" w:sz="0" w:space="0" w:color="auto"/>
      </w:divBdr>
    </w:div>
    <w:div w:id="206260301">
      <w:bodyDiv w:val="1"/>
      <w:marLeft w:val="0"/>
      <w:marRight w:val="0"/>
      <w:marTop w:val="0"/>
      <w:marBottom w:val="0"/>
      <w:divBdr>
        <w:top w:val="none" w:sz="0" w:space="0" w:color="auto"/>
        <w:left w:val="none" w:sz="0" w:space="0" w:color="auto"/>
        <w:bottom w:val="none" w:sz="0" w:space="0" w:color="auto"/>
        <w:right w:val="none" w:sz="0" w:space="0" w:color="auto"/>
      </w:divBdr>
    </w:div>
    <w:div w:id="235240601">
      <w:bodyDiv w:val="1"/>
      <w:marLeft w:val="0"/>
      <w:marRight w:val="0"/>
      <w:marTop w:val="0"/>
      <w:marBottom w:val="0"/>
      <w:divBdr>
        <w:top w:val="none" w:sz="0" w:space="0" w:color="auto"/>
        <w:left w:val="none" w:sz="0" w:space="0" w:color="auto"/>
        <w:bottom w:val="none" w:sz="0" w:space="0" w:color="auto"/>
        <w:right w:val="none" w:sz="0" w:space="0" w:color="auto"/>
      </w:divBdr>
    </w:div>
    <w:div w:id="347026611">
      <w:bodyDiv w:val="1"/>
      <w:marLeft w:val="0"/>
      <w:marRight w:val="0"/>
      <w:marTop w:val="0"/>
      <w:marBottom w:val="0"/>
      <w:divBdr>
        <w:top w:val="none" w:sz="0" w:space="0" w:color="auto"/>
        <w:left w:val="none" w:sz="0" w:space="0" w:color="auto"/>
        <w:bottom w:val="none" w:sz="0" w:space="0" w:color="auto"/>
        <w:right w:val="none" w:sz="0" w:space="0" w:color="auto"/>
      </w:divBdr>
    </w:div>
    <w:div w:id="398022174">
      <w:bodyDiv w:val="1"/>
      <w:marLeft w:val="0"/>
      <w:marRight w:val="0"/>
      <w:marTop w:val="0"/>
      <w:marBottom w:val="0"/>
      <w:divBdr>
        <w:top w:val="none" w:sz="0" w:space="0" w:color="auto"/>
        <w:left w:val="none" w:sz="0" w:space="0" w:color="auto"/>
        <w:bottom w:val="none" w:sz="0" w:space="0" w:color="auto"/>
        <w:right w:val="none" w:sz="0" w:space="0" w:color="auto"/>
      </w:divBdr>
    </w:div>
    <w:div w:id="402066710">
      <w:bodyDiv w:val="1"/>
      <w:marLeft w:val="0"/>
      <w:marRight w:val="0"/>
      <w:marTop w:val="0"/>
      <w:marBottom w:val="0"/>
      <w:divBdr>
        <w:top w:val="none" w:sz="0" w:space="0" w:color="auto"/>
        <w:left w:val="none" w:sz="0" w:space="0" w:color="auto"/>
        <w:bottom w:val="none" w:sz="0" w:space="0" w:color="auto"/>
        <w:right w:val="none" w:sz="0" w:space="0" w:color="auto"/>
      </w:divBdr>
    </w:div>
    <w:div w:id="426971513">
      <w:bodyDiv w:val="1"/>
      <w:marLeft w:val="0"/>
      <w:marRight w:val="0"/>
      <w:marTop w:val="0"/>
      <w:marBottom w:val="0"/>
      <w:divBdr>
        <w:top w:val="none" w:sz="0" w:space="0" w:color="auto"/>
        <w:left w:val="none" w:sz="0" w:space="0" w:color="auto"/>
        <w:bottom w:val="none" w:sz="0" w:space="0" w:color="auto"/>
        <w:right w:val="none" w:sz="0" w:space="0" w:color="auto"/>
      </w:divBdr>
    </w:div>
    <w:div w:id="476872477">
      <w:bodyDiv w:val="1"/>
      <w:marLeft w:val="0"/>
      <w:marRight w:val="0"/>
      <w:marTop w:val="0"/>
      <w:marBottom w:val="0"/>
      <w:divBdr>
        <w:top w:val="none" w:sz="0" w:space="0" w:color="auto"/>
        <w:left w:val="none" w:sz="0" w:space="0" w:color="auto"/>
        <w:bottom w:val="none" w:sz="0" w:space="0" w:color="auto"/>
        <w:right w:val="none" w:sz="0" w:space="0" w:color="auto"/>
      </w:divBdr>
    </w:div>
    <w:div w:id="635834912">
      <w:bodyDiv w:val="1"/>
      <w:marLeft w:val="0"/>
      <w:marRight w:val="0"/>
      <w:marTop w:val="0"/>
      <w:marBottom w:val="0"/>
      <w:divBdr>
        <w:top w:val="none" w:sz="0" w:space="0" w:color="auto"/>
        <w:left w:val="none" w:sz="0" w:space="0" w:color="auto"/>
        <w:bottom w:val="none" w:sz="0" w:space="0" w:color="auto"/>
        <w:right w:val="none" w:sz="0" w:space="0" w:color="auto"/>
      </w:divBdr>
    </w:div>
    <w:div w:id="636762155">
      <w:bodyDiv w:val="1"/>
      <w:marLeft w:val="0"/>
      <w:marRight w:val="0"/>
      <w:marTop w:val="0"/>
      <w:marBottom w:val="0"/>
      <w:divBdr>
        <w:top w:val="none" w:sz="0" w:space="0" w:color="auto"/>
        <w:left w:val="none" w:sz="0" w:space="0" w:color="auto"/>
        <w:bottom w:val="none" w:sz="0" w:space="0" w:color="auto"/>
        <w:right w:val="none" w:sz="0" w:space="0" w:color="auto"/>
      </w:divBdr>
    </w:div>
    <w:div w:id="640113059">
      <w:bodyDiv w:val="1"/>
      <w:marLeft w:val="0"/>
      <w:marRight w:val="0"/>
      <w:marTop w:val="0"/>
      <w:marBottom w:val="0"/>
      <w:divBdr>
        <w:top w:val="none" w:sz="0" w:space="0" w:color="auto"/>
        <w:left w:val="none" w:sz="0" w:space="0" w:color="auto"/>
        <w:bottom w:val="none" w:sz="0" w:space="0" w:color="auto"/>
        <w:right w:val="none" w:sz="0" w:space="0" w:color="auto"/>
      </w:divBdr>
    </w:div>
    <w:div w:id="648169109">
      <w:bodyDiv w:val="1"/>
      <w:marLeft w:val="0"/>
      <w:marRight w:val="0"/>
      <w:marTop w:val="0"/>
      <w:marBottom w:val="0"/>
      <w:divBdr>
        <w:top w:val="none" w:sz="0" w:space="0" w:color="auto"/>
        <w:left w:val="none" w:sz="0" w:space="0" w:color="auto"/>
        <w:bottom w:val="none" w:sz="0" w:space="0" w:color="auto"/>
        <w:right w:val="none" w:sz="0" w:space="0" w:color="auto"/>
      </w:divBdr>
    </w:div>
    <w:div w:id="861161537">
      <w:bodyDiv w:val="1"/>
      <w:marLeft w:val="0"/>
      <w:marRight w:val="0"/>
      <w:marTop w:val="0"/>
      <w:marBottom w:val="0"/>
      <w:divBdr>
        <w:top w:val="none" w:sz="0" w:space="0" w:color="auto"/>
        <w:left w:val="none" w:sz="0" w:space="0" w:color="auto"/>
        <w:bottom w:val="none" w:sz="0" w:space="0" w:color="auto"/>
        <w:right w:val="none" w:sz="0" w:space="0" w:color="auto"/>
      </w:divBdr>
    </w:div>
    <w:div w:id="892355525">
      <w:bodyDiv w:val="1"/>
      <w:marLeft w:val="0"/>
      <w:marRight w:val="0"/>
      <w:marTop w:val="0"/>
      <w:marBottom w:val="0"/>
      <w:divBdr>
        <w:top w:val="none" w:sz="0" w:space="0" w:color="auto"/>
        <w:left w:val="none" w:sz="0" w:space="0" w:color="auto"/>
        <w:bottom w:val="none" w:sz="0" w:space="0" w:color="auto"/>
        <w:right w:val="none" w:sz="0" w:space="0" w:color="auto"/>
      </w:divBdr>
    </w:div>
    <w:div w:id="994334821">
      <w:bodyDiv w:val="1"/>
      <w:marLeft w:val="0"/>
      <w:marRight w:val="0"/>
      <w:marTop w:val="0"/>
      <w:marBottom w:val="0"/>
      <w:divBdr>
        <w:top w:val="none" w:sz="0" w:space="0" w:color="auto"/>
        <w:left w:val="none" w:sz="0" w:space="0" w:color="auto"/>
        <w:bottom w:val="none" w:sz="0" w:space="0" w:color="auto"/>
        <w:right w:val="none" w:sz="0" w:space="0" w:color="auto"/>
      </w:divBdr>
    </w:div>
    <w:div w:id="996108219">
      <w:bodyDiv w:val="1"/>
      <w:marLeft w:val="0"/>
      <w:marRight w:val="0"/>
      <w:marTop w:val="0"/>
      <w:marBottom w:val="0"/>
      <w:divBdr>
        <w:top w:val="none" w:sz="0" w:space="0" w:color="auto"/>
        <w:left w:val="none" w:sz="0" w:space="0" w:color="auto"/>
        <w:bottom w:val="none" w:sz="0" w:space="0" w:color="auto"/>
        <w:right w:val="none" w:sz="0" w:space="0" w:color="auto"/>
      </w:divBdr>
    </w:div>
    <w:div w:id="1039666810">
      <w:bodyDiv w:val="1"/>
      <w:marLeft w:val="0"/>
      <w:marRight w:val="0"/>
      <w:marTop w:val="0"/>
      <w:marBottom w:val="0"/>
      <w:divBdr>
        <w:top w:val="none" w:sz="0" w:space="0" w:color="auto"/>
        <w:left w:val="none" w:sz="0" w:space="0" w:color="auto"/>
        <w:bottom w:val="none" w:sz="0" w:space="0" w:color="auto"/>
        <w:right w:val="none" w:sz="0" w:space="0" w:color="auto"/>
      </w:divBdr>
    </w:div>
    <w:div w:id="1056779778">
      <w:bodyDiv w:val="1"/>
      <w:marLeft w:val="0"/>
      <w:marRight w:val="0"/>
      <w:marTop w:val="0"/>
      <w:marBottom w:val="0"/>
      <w:divBdr>
        <w:top w:val="none" w:sz="0" w:space="0" w:color="auto"/>
        <w:left w:val="none" w:sz="0" w:space="0" w:color="auto"/>
        <w:bottom w:val="none" w:sz="0" w:space="0" w:color="auto"/>
        <w:right w:val="none" w:sz="0" w:space="0" w:color="auto"/>
      </w:divBdr>
    </w:div>
    <w:div w:id="1123034377">
      <w:bodyDiv w:val="1"/>
      <w:marLeft w:val="0"/>
      <w:marRight w:val="0"/>
      <w:marTop w:val="0"/>
      <w:marBottom w:val="0"/>
      <w:divBdr>
        <w:top w:val="none" w:sz="0" w:space="0" w:color="auto"/>
        <w:left w:val="none" w:sz="0" w:space="0" w:color="auto"/>
        <w:bottom w:val="none" w:sz="0" w:space="0" w:color="auto"/>
        <w:right w:val="none" w:sz="0" w:space="0" w:color="auto"/>
      </w:divBdr>
    </w:div>
    <w:div w:id="1161198737">
      <w:bodyDiv w:val="1"/>
      <w:marLeft w:val="0"/>
      <w:marRight w:val="0"/>
      <w:marTop w:val="0"/>
      <w:marBottom w:val="0"/>
      <w:divBdr>
        <w:top w:val="none" w:sz="0" w:space="0" w:color="auto"/>
        <w:left w:val="none" w:sz="0" w:space="0" w:color="auto"/>
        <w:bottom w:val="none" w:sz="0" w:space="0" w:color="auto"/>
        <w:right w:val="none" w:sz="0" w:space="0" w:color="auto"/>
      </w:divBdr>
    </w:div>
    <w:div w:id="1179732858">
      <w:bodyDiv w:val="1"/>
      <w:marLeft w:val="0"/>
      <w:marRight w:val="0"/>
      <w:marTop w:val="0"/>
      <w:marBottom w:val="0"/>
      <w:divBdr>
        <w:top w:val="none" w:sz="0" w:space="0" w:color="auto"/>
        <w:left w:val="none" w:sz="0" w:space="0" w:color="auto"/>
        <w:bottom w:val="none" w:sz="0" w:space="0" w:color="auto"/>
        <w:right w:val="none" w:sz="0" w:space="0" w:color="auto"/>
      </w:divBdr>
    </w:div>
    <w:div w:id="1258439855">
      <w:bodyDiv w:val="1"/>
      <w:marLeft w:val="0"/>
      <w:marRight w:val="0"/>
      <w:marTop w:val="0"/>
      <w:marBottom w:val="0"/>
      <w:divBdr>
        <w:top w:val="none" w:sz="0" w:space="0" w:color="auto"/>
        <w:left w:val="none" w:sz="0" w:space="0" w:color="auto"/>
        <w:bottom w:val="none" w:sz="0" w:space="0" w:color="auto"/>
        <w:right w:val="none" w:sz="0" w:space="0" w:color="auto"/>
      </w:divBdr>
    </w:div>
    <w:div w:id="1285040543">
      <w:bodyDiv w:val="1"/>
      <w:marLeft w:val="0"/>
      <w:marRight w:val="0"/>
      <w:marTop w:val="0"/>
      <w:marBottom w:val="0"/>
      <w:divBdr>
        <w:top w:val="none" w:sz="0" w:space="0" w:color="auto"/>
        <w:left w:val="none" w:sz="0" w:space="0" w:color="auto"/>
        <w:bottom w:val="none" w:sz="0" w:space="0" w:color="auto"/>
        <w:right w:val="none" w:sz="0" w:space="0" w:color="auto"/>
      </w:divBdr>
    </w:div>
    <w:div w:id="1370960034">
      <w:bodyDiv w:val="1"/>
      <w:marLeft w:val="0"/>
      <w:marRight w:val="0"/>
      <w:marTop w:val="0"/>
      <w:marBottom w:val="0"/>
      <w:divBdr>
        <w:top w:val="none" w:sz="0" w:space="0" w:color="auto"/>
        <w:left w:val="none" w:sz="0" w:space="0" w:color="auto"/>
        <w:bottom w:val="none" w:sz="0" w:space="0" w:color="auto"/>
        <w:right w:val="none" w:sz="0" w:space="0" w:color="auto"/>
      </w:divBdr>
    </w:div>
    <w:div w:id="1415207709">
      <w:bodyDiv w:val="1"/>
      <w:marLeft w:val="0"/>
      <w:marRight w:val="0"/>
      <w:marTop w:val="0"/>
      <w:marBottom w:val="0"/>
      <w:divBdr>
        <w:top w:val="none" w:sz="0" w:space="0" w:color="auto"/>
        <w:left w:val="none" w:sz="0" w:space="0" w:color="auto"/>
        <w:bottom w:val="none" w:sz="0" w:space="0" w:color="auto"/>
        <w:right w:val="none" w:sz="0" w:space="0" w:color="auto"/>
      </w:divBdr>
    </w:div>
    <w:div w:id="1419864274">
      <w:bodyDiv w:val="1"/>
      <w:marLeft w:val="0"/>
      <w:marRight w:val="0"/>
      <w:marTop w:val="0"/>
      <w:marBottom w:val="0"/>
      <w:divBdr>
        <w:top w:val="none" w:sz="0" w:space="0" w:color="auto"/>
        <w:left w:val="none" w:sz="0" w:space="0" w:color="auto"/>
        <w:bottom w:val="none" w:sz="0" w:space="0" w:color="auto"/>
        <w:right w:val="none" w:sz="0" w:space="0" w:color="auto"/>
      </w:divBdr>
    </w:div>
    <w:div w:id="1452283251">
      <w:bodyDiv w:val="1"/>
      <w:marLeft w:val="0"/>
      <w:marRight w:val="0"/>
      <w:marTop w:val="0"/>
      <w:marBottom w:val="0"/>
      <w:divBdr>
        <w:top w:val="none" w:sz="0" w:space="0" w:color="auto"/>
        <w:left w:val="none" w:sz="0" w:space="0" w:color="auto"/>
        <w:bottom w:val="none" w:sz="0" w:space="0" w:color="auto"/>
        <w:right w:val="none" w:sz="0" w:space="0" w:color="auto"/>
      </w:divBdr>
    </w:div>
    <w:div w:id="1466387955">
      <w:bodyDiv w:val="1"/>
      <w:marLeft w:val="0"/>
      <w:marRight w:val="0"/>
      <w:marTop w:val="0"/>
      <w:marBottom w:val="0"/>
      <w:divBdr>
        <w:top w:val="none" w:sz="0" w:space="0" w:color="auto"/>
        <w:left w:val="none" w:sz="0" w:space="0" w:color="auto"/>
        <w:bottom w:val="none" w:sz="0" w:space="0" w:color="auto"/>
        <w:right w:val="none" w:sz="0" w:space="0" w:color="auto"/>
      </w:divBdr>
    </w:div>
    <w:div w:id="1521703469">
      <w:bodyDiv w:val="1"/>
      <w:marLeft w:val="0"/>
      <w:marRight w:val="0"/>
      <w:marTop w:val="0"/>
      <w:marBottom w:val="0"/>
      <w:divBdr>
        <w:top w:val="none" w:sz="0" w:space="0" w:color="auto"/>
        <w:left w:val="none" w:sz="0" w:space="0" w:color="auto"/>
        <w:bottom w:val="none" w:sz="0" w:space="0" w:color="auto"/>
        <w:right w:val="none" w:sz="0" w:space="0" w:color="auto"/>
      </w:divBdr>
    </w:div>
    <w:div w:id="1538815824">
      <w:bodyDiv w:val="1"/>
      <w:marLeft w:val="0"/>
      <w:marRight w:val="0"/>
      <w:marTop w:val="0"/>
      <w:marBottom w:val="0"/>
      <w:divBdr>
        <w:top w:val="none" w:sz="0" w:space="0" w:color="auto"/>
        <w:left w:val="none" w:sz="0" w:space="0" w:color="auto"/>
        <w:bottom w:val="none" w:sz="0" w:space="0" w:color="auto"/>
        <w:right w:val="none" w:sz="0" w:space="0" w:color="auto"/>
      </w:divBdr>
    </w:div>
    <w:div w:id="1624843885">
      <w:bodyDiv w:val="1"/>
      <w:marLeft w:val="0"/>
      <w:marRight w:val="0"/>
      <w:marTop w:val="0"/>
      <w:marBottom w:val="0"/>
      <w:divBdr>
        <w:top w:val="none" w:sz="0" w:space="0" w:color="auto"/>
        <w:left w:val="none" w:sz="0" w:space="0" w:color="auto"/>
        <w:bottom w:val="none" w:sz="0" w:space="0" w:color="auto"/>
        <w:right w:val="none" w:sz="0" w:space="0" w:color="auto"/>
      </w:divBdr>
    </w:div>
    <w:div w:id="1661303882">
      <w:bodyDiv w:val="1"/>
      <w:marLeft w:val="0"/>
      <w:marRight w:val="0"/>
      <w:marTop w:val="0"/>
      <w:marBottom w:val="0"/>
      <w:divBdr>
        <w:top w:val="none" w:sz="0" w:space="0" w:color="auto"/>
        <w:left w:val="none" w:sz="0" w:space="0" w:color="auto"/>
        <w:bottom w:val="none" w:sz="0" w:space="0" w:color="auto"/>
        <w:right w:val="none" w:sz="0" w:space="0" w:color="auto"/>
      </w:divBdr>
    </w:div>
    <w:div w:id="1711609148">
      <w:bodyDiv w:val="1"/>
      <w:marLeft w:val="0"/>
      <w:marRight w:val="0"/>
      <w:marTop w:val="0"/>
      <w:marBottom w:val="0"/>
      <w:divBdr>
        <w:top w:val="none" w:sz="0" w:space="0" w:color="auto"/>
        <w:left w:val="none" w:sz="0" w:space="0" w:color="auto"/>
        <w:bottom w:val="none" w:sz="0" w:space="0" w:color="auto"/>
        <w:right w:val="none" w:sz="0" w:space="0" w:color="auto"/>
      </w:divBdr>
    </w:div>
    <w:div w:id="1867136289">
      <w:bodyDiv w:val="1"/>
      <w:marLeft w:val="0"/>
      <w:marRight w:val="0"/>
      <w:marTop w:val="0"/>
      <w:marBottom w:val="0"/>
      <w:divBdr>
        <w:top w:val="none" w:sz="0" w:space="0" w:color="auto"/>
        <w:left w:val="none" w:sz="0" w:space="0" w:color="auto"/>
        <w:bottom w:val="none" w:sz="0" w:space="0" w:color="auto"/>
        <w:right w:val="none" w:sz="0" w:space="0" w:color="auto"/>
      </w:divBdr>
    </w:div>
    <w:div w:id="1883202897">
      <w:bodyDiv w:val="1"/>
      <w:marLeft w:val="0"/>
      <w:marRight w:val="0"/>
      <w:marTop w:val="0"/>
      <w:marBottom w:val="0"/>
      <w:divBdr>
        <w:top w:val="none" w:sz="0" w:space="0" w:color="auto"/>
        <w:left w:val="none" w:sz="0" w:space="0" w:color="auto"/>
        <w:bottom w:val="none" w:sz="0" w:space="0" w:color="auto"/>
        <w:right w:val="none" w:sz="0" w:space="0" w:color="auto"/>
      </w:divBdr>
    </w:div>
    <w:div w:id="1927105281">
      <w:bodyDiv w:val="1"/>
      <w:marLeft w:val="0"/>
      <w:marRight w:val="0"/>
      <w:marTop w:val="0"/>
      <w:marBottom w:val="0"/>
      <w:divBdr>
        <w:top w:val="none" w:sz="0" w:space="0" w:color="auto"/>
        <w:left w:val="none" w:sz="0" w:space="0" w:color="auto"/>
        <w:bottom w:val="none" w:sz="0" w:space="0" w:color="auto"/>
        <w:right w:val="none" w:sz="0" w:space="0" w:color="auto"/>
      </w:divBdr>
    </w:div>
    <w:div w:id="1989898533">
      <w:bodyDiv w:val="1"/>
      <w:marLeft w:val="0"/>
      <w:marRight w:val="0"/>
      <w:marTop w:val="0"/>
      <w:marBottom w:val="0"/>
      <w:divBdr>
        <w:top w:val="none" w:sz="0" w:space="0" w:color="auto"/>
        <w:left w:val="none" w:sz="0" w:space="0" w:color="auto"/>
        <w:bottom w:val="none" w:sz="0" w:space="0" w:color="auto"/>
        <w:right w:val="none" w:sz="0" w:space="0" w:color="auto"/>
      </w:divBdr>
    </w:div>
    <w:div w:id="2064132998">
      <w:bodyDiv w:val="1"/>
      <w:marLeft w:val="0"/>
      <w:marRight w:val="0"/>
      <w:marTop w:val="0"/>
      <w:marBottom w:val="0"/>
      <w:divBdr>
        <w:top w:val="none" w:sz="0" w:space="0" w:color="auto"/>
        <w:left w:val="none" w:sz="0" w:space="0" w:color="auto"/>
        <w:bottom w:val="none" w:sz="0" w:space="0" w:color="auto"/>
        <w:right w:val="none" w:sz="0" w:space="0" w:color="auto"/>
      </w:divBdr>
    </w:div>
    <w:div w:id="2135295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San07</b:Tag>
    <b:SourceType>JournalArticle</b:SourceType>
    <b:Guid>{5EE2CC6F-D02E-4016-8515-3DA5D2F87EE8}</b:Guid>
    <b:Author>
      <b:Author>
        <b:NameList>
          <b:Person>
            <b:Last>Santora</b:Last>
            <b:First>Joseph</b:First>
            <b:Middle>C.</b:Middle>
          </b:Person>
        </b:NameList>
      </b:Author>
    </b:Author>
    <b:Title>Assertiveness and Effective Leadership: Is there a Tipping Point</b:Title>
    <b:JournalName>Academony of Management Perspectives</b:JournalName>
    <b:Year>2007</b:Year>
    <b:Pages>84-86</b:Pages>
    <b:Month>August </b:Month>
    <b:Day>1</b:Day>
    <b:Volume>21</b:Volume>
    <b:Issue>3</b:Issue>
    <b:YearAccessed>2018</b:YearAccessed>
    <b:MonthAccessed>February </b:MonthAccessed>
    <b:DayAccessed>20</b:DayAccessed>
    <b:RefOrder>3</b:RefOrder>
  </b:Source>
  <b:Source>
    <b:Tag>Fai11</b:Tag>
    <b:SourceType>Book</b:SourceType>
    <b:Guid>{E7A3947F-7C7A-4656-8DEA-4C14949F522D}</b:Guid>
    <b:Author>
      <b:Author>
        <b:NameList>
          <b:Person>
            <b:Last>Fairhurst</b:Last>
            <b:First>Gail</b:First>
            <b:Middle>T</b:Middle>
          </b:Person>
        </b:NameList>
      </b:Author>
    </b:Author>
    <b:Title>The Power of Framing</b:Title>
    <b:Year>2011</b:Year>
    <b:City>San Francisco</b:City>
    <b:Publisher>John Wiley &amp; Sons</b:Publisher>
    <b:RefOrder>5</b:RefOrder>
  </b:Source>
  <b:Source>
    <b:Tag>Par17</b:Tag>
    <b:SourceType>JournalArticle</b:SourceType>
    <b:Guid>{71E78FA0-D966-4A66-976B-7ACD17675C58}</b:Guid>
    <b:Title>Impact of assertivness training on the level of assertivness, self-esteem, stress, pyschological well-being and academic achievement of adolescents.</b:Title>
    <b:JournalName>Indian Journal of Health and Well-being</b:JournalName>
    <b:Year>2017</b:Year>
    <b:Pages>1476-1480</b:Pages>
    <b:Author>
      <b:Author>
        <b:NameList>
          <b:Person>
            <b:Last>Parray</b:Last>
            <b:Middle>Maqbool</b:Middle>
            <b:First>Waqar</b:First>
          </b:Person>
          <b:Person>
            <b:Last>Kumar</b:Last>
            <b:First>Sanjay</b:First>
          </b:Person>
        </b:NameList>
      </b:Author>
    </b:Author>
    <b:Volume>8</b:Volume>
    <b:Issue>12</b:Issue>
    <b:YearAccessed>2018</b:YearAccessed>
    <b:MonthAccessed>February</b:MonthAccessed>
    <b:DayAccessed>20</b:DayAccessed>
    <b:RefOrder>4</b:RefOrder>
  </b:Source>
  <b:Source>
    <b:Tag>Mer18</b:Tag>
    <b:SourceType>InternetSite</b:SourceType>
    <b:Guid>{2A62E696-1A6C-4238-9C4B-4B0444B49CEC}</b:Guid>
    <b:Title>Merriam-Wester.com</b:Title>
    <b:InternetSiteTitle>Merriam-Webster Dictionary</b:InternetSiteTitle>
    <b:URL>https://www.merriam-webster.com/</b:URL>
    <b:YearAccessed>2018</b:YearAccessed>
    <b:MonthAccessed>March </b:MonthAccessed>
    <b:DayAccessed>22</b:DayAccessed>
    <b:RefOrder>1</b:RefOrder>
  </b:Source>
  <b:Source>
    <b:Tag>Ren14</b:Tag>
    <b:SourceType>JournalArticle</b:SourceType>
    <b:Guid>{937C9687-9602-4305-B20B-89B73EC99997}</b:Guid>
    <b:Title>A Study on Assertiveness Skills Among Nursing Students</b:Title>
    <b:Year>2014</b:Year>
    <b:JournalName>Baba Farid University Nursing Journal</b:JournalName>
    <b:Pages>70-76</b:Pages>
    <b:Author>
      <b:Author>
        <b:NameList>
          <b:Person>
            <b:Last>Renu</b:Last>
            <b:First>Sharma</b:First>
          </b:Person>
          <b:Person>
            <b:Last>Sandhya</b:Last>
            <b:First>Ghai</b:First>
          </b:Person>
          <b:Person>
            <b:Last>Sunita</b:Last>
            <b:First>Sharma</b:First>
          </b:Person>
        </b:NameList>
      </b:Author>
    </b:Author>
    <b:Month>December </b:Month>
    <b:Volume>7</b:Volume>
    <b:Issue>2</b:Issue>
    <b:YearAccessed>2018</b:YearAccessed>
    <b:MonthAccessed>February </b:MonthAccessed>
    <b:DayAccessed>20</b:DayAccessed>
    <b:RefOrder>2</b:RefOrder>
  </b:Source>
</b:Sources>
</file>

<file path=customXml/itemProps1.xml><?xml version="1.0" encoding="utf-8"?>
<ds:datastoreItem xmlns:ds="http://schemas.openxmlformats.org/officeDocument/2006/customXml" ds:itemID="{FE8EF323-C91F-468A-952F-C033F340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Gray</dc:creator>
  <cp:lastModifiedBy>Deidre Gray</cp:lastModifiedBy>
  <cp:revision>3</cp:revision>
  <cp:lastPrinted>2018-03-23T16:14:00Z</cp:lastPrinted>
  <dcterms:created xsi:type="dcterms:W3CDTF">2018-03-23T20:47:00Z</dcterms:created>
  <dcterms:modified xsi:type="dcterms:W3CDTF">2018-05-09T08:11:00Z</dcterms:modified>
</cp:coreProperties>
</file>